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BC6" w:rsidRPr="00023F32" w:rsidRDefault="00F23BC6" w:rsidP="00574493">
      <w:pPr>
        <w:jc w:val="right"/>
        <w:rPr>
          <w:i/>
          <w:sz w:val="24"/>
        </w:rPr>
      </w:pPr>
      <w:r w:rsidRPr="00023F32">
        <w:rPr>
          <w:i/>
          <w:sz w:val="24"/>
        </w:rPr>
        <w:t>Проект</w:t>
      </w:r>
    </w:p>
    <w:p w:rsidR="00F23BC6" w:rsidRPr="00023F32" w:rsidRDefault="00F23BC6" w:rsidP="00574493">
      <w:pPr>
        <w:jc w:val="center"/>
        <w:rPr>
          <w:sz w:val="24"/>
        </w:rPr>
      </w:pPr>
      <w:r w:rsidRPr="00023F32">
        <w:rPr>
          <w:sz w:val="24"/>
        </w:rPr>
        <w:t>Изображение государственного Герба Республики Казахстан</w:t>
      </w:r>
    </w:p>
    <w:p w:rsidR="00F23BC6" w:rsidRPr="00023F32" w:rsidRDefault="00F23BC6" w:rsidP="00574493">
      <w:pPr>
        <w:jc w:val="center"/>
        <w:rPr>
          <w:b/>
          <w:sz w:val="24"/>
        </w:rPr>
      </w:pPr>
    </w:p>
    <w:p w:rsidR="00651C2C" w:rsidRPr="00023F32" w:rsidRDefault="00853BD4" w:rsidP="00574493">
      <w:pPr>
        <w:pStyle w:val="ad"/>
        <w:pBdr>
          <w:bottom w:val="single" w:sz="4" w:space="1" w:color="auto"/>
        </w:pBdr>
        <w:ind w:firstLine="567"/>
        <w:rPr>
          <w:sz w:val="24"/>
        </w:rPr>
      </w:pPr>
      <w:r w:rsidRPr="00023F32">
        <w:rPr>
          <w:sz w:val="24"/>
        </w:rPr>
        <w:t>НАЦИОНАЛЬНЫЙ</w:t>
      </w:r>
      <w:r w:rsidR="00880B1D" w:rsidRPr="00023F32">
        <w:rPr>
          <w:sz w:val="24"/>
        </w:rPr>
        <w:t xml:space="preserve"> </w:t>
      </w:r>
      <w:r w:rsidR="0023682C" w:rsidRPr="00023F32">
        <w:rPr>
          <w:sz w:val="24"/>
        </w:rPr>
        <w:t xml:space="preserve">СТАНДАРТ РЕСПУБЛИКИ </w:t>
      </w:r>
      <w:r w:rsidR="00651C2C" w:rsidRPr="00023F32">
        <w:rPr>
          <w:sz w:val="24"/>
        </w:rPr>
        <w:t>КАЗАХСТАН</w:t>
      </w:r>
    </w:p>
    <w:p w:rsidR="00651C2C" w:rsidRPr="00023F32" w:rsidRDefault="00651C2C" w:rsidP="00574493">
      <w:pPr>
        <w:ind w:firstLine="567"/>
        <w:jc w:val="center"/>
        <w:rPr>
          <w:b/>
          <w:bCs/>
          <w:sz w:val="24"/>
        </w:rPr>
      </w:pPr>
    </w:p>
    <w:p w:rsidR="00651C2C" w:rsidRPr="00023F32" w:rsidRDefault="00651C2C" w:rsidP="00574493">
      <w:pPr>
        <w:ind w:firstLine="567"/>
        <w:jc w:val="center"/>
        <w:rPr>
          <w:b/>
          <w:bCs/>
          <w:sz w:val="24"/>
        </w:rPr>
      </w:pPr>
    </w:p>
    <w:p w:rsidR="00D20AAF" w:rsidRPr="00023F32" w:rsidRDefault="00D20AAF" w:rsidP="00574493">
      <w:pPr>
        <w:ind w:firstLine="567"/>
        <w:jc w:val="center"/>
        <w:rPr>
          <w:b/>
          <w:bCs/>
          <w:sz w:val="24"/>
        </w:rPr>
      </w:pPr>
    </w:p>
    <w:p w:rsidR="00651C2C" w:rsidRPr="00023F32" w:rsidRDefault="00651C2C" w:rsidP="00574493">
      <w:pPr>
        <w:ind w:firstLine="567"/>
        <w:rPr>
          <w:b/>
          <w:bCs/>
          <w:sz w:val="24"/>
        </w:rPr>
      </w:pPr>
    </w:p>
    <w:p w:rsidR="00651C2C" w:rsidRPr="00023F32" w:rsidRDefault="00651C2C" w:rsidP="00574493">
      <w:pPr>
        <w:ind w:firstLine="567"/>
        <w:rPr>
          <w:b/>
          <w:bCs/>
          <w:sz w:val="24"/>
        </w:rPr>
      </w:pPr>
    </w:p>
    <w:p w:rsidR="00F23BC6" w:rsidRPr="00023F32" w:rsidRDefault="00F23BC6" w:rsidP="00574493">
      <w:pPr>
        <w:ind w:firstLine="567"/>
        <w:rPr>
          <w:b/>
          <w:bCs/>
          <w:sz w:val="24"/>
        </w:rPr>
      </w:pPr>
    </w:p>
    <w:p w:rsidR="00F23BC6" w:rsidRPr="00023F32" w:rsidRDefault="00F23BC6" w:rsidP="00574493">
      <w:pPr>
        <w:ind w:firstLine="567"/>
        <w:rPr>
          <w:b/>
          <w:bCs/>
          <w:sz w:val="24"/>
        </w:rPr>
      </w:pPr>
    </w:p>
    <w:p w:rsidR="00F23BC6" w:rsidRPr="00023F32" w:rsidRDefault="00F23BC6" w:rsidP="00574493">
      <w:pPr>
        <w:ind w:firstLine="567"/>
        <w:rPr>
          <w:b/>
          <w:bCs/>
          <w:sz w:val="24"/>
        </w:rPr>
      </w:pPr>
    </w:p>
    <w:p w:rsidR="00FF4C92" w:rsidRPr="00023F32" w:rsidRDefault="00FF4C92" w:rsidP="00574493">
      <w:pPr>
        <w:ind w:firstLine="567"/>
        <w:rPr>
          <w:b/>
          <w:bCs/>
          <w:sz w:val="24"/>
        </w:rPr>
      </w:pPr>
    </w:p>
    <w:p w:rsidR="00651C2C" w:rsidRPr="00023F32" w:rsidRDefault="00651C2C" w:rsidP="00574493">
      <w:pPr>
        <w:ind w:firstLine="567"/>
        <w:rPr>
          <w:sz w:val="24"/>
        </w:rPr>
      </w:pPr>
    </w:p>
    <w:p w:rsidR="00D74FC9" w:rsidRPr="00023F32" w:rsidRDefault="00D74FC9" w:rsidP="00574493">
      <w:pPr>
        <w:ind w:firstLine="567"/>
        <w:rPr>
          <w:sz w:val="24"/>
        </w:rPr>
      </w:pPr>
    </w:p>
    <w:p w:rsidR="00651C2C" w:rsidRPr="00023F32" w:rsidRDefault="00651C2C" w:rsidP="00574493">
      <w:pPr>
        <w:ind w:firstLine="567"/>
        <w:rPr>
          <w:sz w:val="24"/>
        </w:rPr>
      </w:pPr>
    </w:p>
    <w:p w:rsidR="00F23BC6" w:rsidRPr="00023F32" w:rsidRDefault="00F23BC6" w:rsidP="00574493">
      <w:pPr>
        <w:ind w:firstLine="567"/>
        <w:jc w:val="center"/>
        <w:rPr>
          <w:b/>
          <w:sz w:val="24"/>
        </w:rPr>
      </w:pPr>
      <w:r w:rsidRPr="00023F32">
        <w:rPr>
          <w:b/>
          <w:sz w:val="24"/>
        </w:rPr>
        <w:t>СИСТЕМЫ ЭКОЛОГИЧЕСКОГО МЕНЕДЖМЕНТА</w:t>
      </w:r>
    </w:p>
    <w:p w:rsidR="00F23BC6" w:rsidRPr="00023F32" w:rsidRDefault="00F23BC6" w:rsidP="00574493">
      <w:pPr>
        <w:ind w:firstLine="567"/>
        <w:jc w:val="center"/>
        <w:rPr>
          <w:b/>
          <w:sz w:val="24"/>
        </w:rPr>
      </w:pPr>
    </w:p>
    <w:p w:rsidR="00644111" w:rsidRPr="00023F32" w:rsidRDefault="00F23BC6" w:rsidP="00574493">
      <w:pPr>
        <w:ind w:firstLine="567"/>
        <w:jc w:val="center"/>
        <w:rPr>
          <w:b/>
          <w:sz w:val="24"/>
        </w:rPr>
      </w:pPr>
      <w:r w:rsidRPr="00023F32">
        <w:rPr>
          <w:b/>
          <w:sz w:val="24"/>
        </w:rPr>
        <w:t>Руководящие указания по применению гибкого подхода поэтапного внедрения системы экологического менеджмента</w:t>
      </w:r>
    </w:p>
    <w:p w:rsidR="00F23BC6" w:rsidRPr="00023F32" w:rsidRDefault="00F23BC6" w:rsidP="00574493">
      <w:pPr>
        <w:ind w:firstLine="567"/>
        <w:jc w:val="center"/>
        <w:rPr>
          <w:b/>
          <w:bCs/>
          <w:sz w:val="24"/>
        </w:rPr>
      </w:pPr>
    </w:p>
    <w:p w:rsidR="00FB7703" w:rsidRPr="00023F32" w:rsidRDefault="00FB7703" w:rsidP="00574493">
      <w:pPr>
        <w:ind w:firstLine="567"/>
        <w:rPr>
          <w:sz w:val="24"/>
        </w:rPr>
      </w:pPr>
    </w:p>
    <w:p w:rsidR="00FB7703" w:rsidRPr="00023F32" w:rsidRDefault="00FB7703" w:rsidP="00574493">
      <w:pPr>
        <w:ind w:firstLine="567"/>
        <w:jc w:val="center"/>
        <w:rPr>
          <w:b/>
          <w:bCs/>
          <w:sz w:val="24"/>
          <w:lang w:val="en-US"/>
        </w:rPr>
      </w:pPr>
      <w:r w:rsidRPr="00023F32">
        <w:rPr>
          <w:b/>
          <w:bCs/>
          <w:sz w:val="24"/>
        </w:rPr>
        <w:t>СТ</w:t>
      </w:r>
      <w:r w:rsidR="009A739E" w:rsidRPr="00023F32">
        <w:rPr>
          <w:b/>
          <w:bCs/>
          <w:sz w:val="24"/>
          <w:lang w:val="fr-FR"/>
        </w:rPr>
        <w:t xml:space="preserve"> </w:t>
      </w:r>
      <w:r w:rsidRPr="00023F32">
        <w:rPr>
          <w:b/>
          <w:bCs/>
          <w:sz w:val="24"/>
        </w:rPr>
        <w:t>РК</w:t>
      </w:r>
      <w:r w:rsidR="00330FD6" w:rsidRPr="00023F32">
        <w:rPr>
          <w:b/>
          <w:bCs/>
          <w:sz w:val="24"/>
          <w:lang w:val="en-US"/>
        </w:rPr>
        <w:t xml:space="preserve"> </w:t>
      </w:r>
      <w:r w:rsidR="00330FD6" w:rsidRPr="00023F32">
        <w:rPr>
          <w:b/>
          <w:bCs/>
          <w:sz w:val="24"/>
          <w:lang w:val="fr-FR"/>
        </w:rPr>
        <w:t>ISO</w:t>
      </w:r>
      <w:r w:rsidR="00A37300" w:rsidRPr="00023F32">
        <w:rPr>
          <w:b/>
          <w:bCs/>
          <w:sz w:val="24"/>
          <w:lang w:val="en-US"/>
        </w:rPr>
        <w:t xml:space="preserve"> </w:t>
      </w:r>
      <w:r w:rsidR="00F23BC6" w:rsidRPr="00023F32">
        <w:rPr>
          <w:b/>
          <w:bCs/>
          <w:sz w:val="24"/>
          <w:lang w:val="en-US"/>
        </w:rPr>
        <w:t>14005–</w:t>
      </w:r>
    </w:p>
    <w:p w:rsidR="0022196A" w:rsidRPr="00023F32" w:rsidRDefault="0022196A" w:rsidP="00574493">
      <w:pPr>
        <w:ind w:firstLine="567"/>
        <w:jc w:val="center"/>
        <w:rPr>
          <w:b/>
          <w:bCs/>
          <w:sz w:val="24"/>
          <w:lang w:val="en-US"/>
        </w:rPr>
      </w:pPr>
    </w:p>
    <w:p w:rsidR="00B26933" w:rsidRPr="00023F32" w:rsidRDefault="00B26933" w:rsidP="00574493">
      <w:pPr>
        <w:ind w:firstLine="567"/>
        <w:jc w:val="center"/>
        <w:rPr>
          <w:b/>
          <w:bCs/>
          <w:sz w:val="24"/>
          <w:lang w:val="en-US"/>
        </w:rPr>
      </w:pPr>
    </w:p>
    <w:p w:rsidR="0022196A" w:rsidRPr="00023F32" w:rsidRDefault="00D96A2E" w:rsidP="00574493">
      <w:pPr>
        <w:ind w:firstLine="567"/>
        <w:jc w:val="center"/>
        <w:rPr>
          <w:i/>
          <w:sz w:val="24"/>
          <w:lang w:val="en-US"/>
        </w:rPr>
      </w:pPr>
      <w:r w:rsidRPr="00023F32">
        <w:rPr>
          <w:i/>
          <w:sz w:val="24"/>
          <w:lang w:val="en-US"/>
        </w:rPr>
        <w:t>(</w:t>
      </w:r>
      <w:r w:rsidR="00330FD6" w:rsidRPr="00023F32">
        <w:rPr>
          <w:i/>
          <w:sz w:val="24"/>
          <w:lang w:val="en-US"/>
        </w:rPr>
        <w:t>ISO</w:t>
      </w:r>
      <w:r w:rsidR="00A37300" w:rsidRPr="00023F32">
        <w:rPr>
          <w:i/>
          <w:sz w:val="24"/>
          <w:lang w:val="en-US"/>
        </w:rPr>
        <w:t xml:space="preserve"> </w:t>
      </w:r>
      <w:r w:rsidR="00752ECE" w:rsidRPr="00023F32">
        <w:rPr>
          <w:i/>
          <w:sz w:val="24"/>
          <w:lang w:val="en-US"/>
        </w:rPr>
        <w:t>1</w:t>
      </w:r>
      <w:r w:rsidR="00F23BC6" w:rsidRPr="00023F32">
        <w:rPr>
          <w:i/>
          <w:sz w:val="24"/>
          <w:lang w:val="en-US"/>
        </w:rPr>
        <w:t>4005</w:t>
      </w:r>
      <w:r w:rsidR="002C22F4" w:rsidRPr="00023F32">
        <w:rPr>
          <w:i/>
          <w:sz w:val="24"/>
          <w:lang w:val="en-US"/>
        </w:rPr>
        <w:t>:</w:t>
      </w:r>
      <w:r w:rsidR="00FF4C92" w:rsidRPr="00023F32">
        <w:rPr>
          <w:i/>
          <w:sz w:val="24"/>
          <w:lang w:val="en-US"/>
        </w:rPr>
        <w:t>20</w:t>
      </w:r>
      <w:r w:rsidR="00EA3178" w:rsidRPr="00023F32">
        <w:rPr>
          <w:i/>
          <w:sz w:val="24"/>
          <w:lang w:val="en-US"/>
        </w:rPr>
        <w:t>1</w:t>
      </w:r>
      <w:r w:rsidR="00F23BC6" w:rsidRPr="00023F32">
        <w:rPr>
          <w:i/>
          <w:sz w:val="24"/>
          <w:lang w:val="en-US"/>
        </w:rPr>
        <w:t>9</w:t>
      </w:r>
      <w:r w:rsidR="00752ECE" w:rsidRPr="00023F32">
        <w:rPr>
          <w:i/>
          <w:sz w:val="24"/>
          <w:lang w:val="en-US"/>
        </w:rPr>
        <w:t xml:space="preserve"> </w:t>
      </w:r>
      <w:r w:rsidR="00F23BC6" w:rsidRPr="00023F32">
        <w:rPr>
          <w:i/>
          <w:sz w:val="24"/>
          <w:lang w:val="en-US"/>
        </w:rPr>
        <w:t>Environmental management systems — Guidelines for a flexible approach to phased implementation</w:t>
      </w:r>
      <w:r w:rsidR="003215A4" w:rsidRPr="00023F32">
        <w:rPr>
          <w:i/>
          <w:sz w:val="24"/>
          <w:lang w:val="en-US"/>
        </w:rPr>
        <w:t>,</w:t>
      </w:r>
      <w:r w:rsidR="00752ECE" w:rsidRPr="00023F32">
        <w:rPr>
          <w:i/>
          <w:sz w:val="24"/>
          <w:lang w:val="en-US"/>
        </w:rPr>
        <w:t xml:space="preserve"> </w:t>
      </w:r>
      <w:r w:rsidR="003215A4" w:rsidRPr="00023F32">
        <w:rPr>
          <w:i/>
          <w:sz w:val="24"/>
          <w:lang w:val="en-US"/>
        </w:rPr>
        <w:t>IDT</w:t>
      </w:r>
      <w:r w:rsidR="0022196A" w:rsidRPr="00023F32">
        <w:rPr>
          <w:i/>
          <w:sz w:val="24"/>
          <w:lang w:val="en-US"/>
        </w:rPr>
        <w:t>)</w:t>
      </w:r>
    </w:p>
    <w:p w:rsidR="00651C2C" w:rsidRPr="00023F32" w:rsidRDefault="00651C2C" w:rsidP="00574493">
      <w:pPr>
        <w:ind w:firstLine="567"/>
        <w:rPr>
          <w:sz w:val="24"/>
          <w:lang w:val="fr-FR"/>
        </w:rPr>
      </w:pPr>
    </w:p>
    <w:p w:rsidR="00651C2C" w:rsidRPr="00023F32" w:rsidRDefault="00651C2C" w:rsidP="00574493">
      <w:pPr>
        <w:ind w:firstLine="567"/>
        <w:rPr>
          <w:sz w:val="24"/>
          <w:lang w:val="en-US"/>
        </w:rPr>
      </w:pPr>
    </w:p>
    <w:p w:rsidR="00D74FC9" w:rsidRPr="00023F32" w:rsidRDefault="00D74FC9" w:rsidP="00574493">
      <w:pPr>
        <w:ind w:firstLine="567"/>
        <w:rPr>
          <w:sz w:val="24"/>
          <w:lang w:val="en-US"/>
        </w:rPr>
      </w:pPr>
    </w:p>
    <w:p w:rsidR="00651C2C" w:rsidRPr="00023F32" w:rsidRDefault="00651C2C" w:rsidP="00574493">
      <w:pPr>
        <w:ind w:firstLine="567"/>
        <w:rPr>
          <w:sz w:val="24"/>
          <w:lang w:val="fr-FR"/>
        </w:rPr>
      </w:pPr>
    </w:p>
    <w:p w:rsidR="001A7C68" w:rsidRPr="00023F32" w:rsidRDefault="00F23BC6" w:rsidP="00574493">
      <w:pPr>
        <w:ind w:firstLine="567"/>
        <w:jc w:val="center"/>
        <w:rPr>
          <w:i/>
          <w:sz w:val="24"/>
        </w:rPr>
      </w:pPr>
      <w:r w:rsidRPr="00023F32">
        <w:rPr>
          <w:i/>
          <w:sz w:val="24"/>
        </w:rPr>
        <w:t>Настоящий проект стандарта не подлежит применению до его утверждения</w:t>
      </w:r>
    </w:p>
    <w:p w:rsidR="00D20AAF" w:rsidRPr="00023F32" w:rsidRDefault="00D20AAF" w:rsidP="00574493">
      <w:pPr>
        <w:ind w:firstLine="567"/>
        <w:rPr>
          <w:sz w:val="24"/>
        </w:rPr>
      </w:pPr>
    </w:p>
    <w:p w:rsidR="00D24AF9" w:rsidRPr="00023F32" w:rsidRDefault="00D24AF9" w:rsidP="00574493">
      <w:pPr>
        <w:ind w:firstLine="567"/>
        <w:rPr>
          <w:sz w:val="24"/>
        </w:rPr>
      </w:pPr>
    </w:p>
    <w:p w:rsidR="0009446B" w:rsidRPr="00023F32" w:rsidRDefault="0009446B" w:rsidP="00574493">
      <w:pPr>
        <w:ind w:firstLine="567"/>
        <w:rPr>
          <w:sz w:val="24"/>
        </w:rPr>
      </w:pPr>
    </w:p>
    <w:p w:rsidR="0009446B" w:rsidRPr="00023F32" w:rsidRDefault="0009446B"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F23BC6" w:rsidRPr="00023F32" w:rsidRDefault="00F23BC6" w:rsidP="00574493">
      <w:pPr>
        <w:ind w:firstLine="567"/>
        <w:rPr>
          <w:sz w:val="24"/>
        </w:rPr>
      </w:pPr>
    </w:p>
    <w:p w:rsidR="001A7C68" w:rsidRPr="00023F32" w:rsidRDefault="001A7C68" w:rsidP="00574493">
      <w:pPr>
        <w:ind w:firstLine="567"/>
        <w:rPr>
          <w:sz w:val="24"/>
          <w:lang w:val="fr-FR"/>
        </w:rPr>
      </w:pPr>
    </w:p>
    <w:p w:rsidR="0006024E" w:rsidRPr="00023F32" w:rsidRDefault="0006024E" w:rsidP="00574493">
      <w:pPr>
        <w:ind w:firstLine="567"/>
        <w:jc w:val="center"/>
        <w:rPr>
          <w:b/>
          <w:bCs/>
          <w:sz w:val="24"/>
        </w:rPr>
      </w:pPr>
      <w:r w:rsidRPr="00023F32">
        <w:rPr>
          <w:b/>
          <w:bCs/>
          <w:sz w:val="24"/>
        </w:rPr>
        <w:t>Комитет технического регулирования и метрологии</w:t>
      </w:r>
    </w:p>
    <w:p w:rsidR="0006024E" w:rsidRPr="00023F32" w:rsidRDefault="008D1593" w:rsidP="00574493">
      <w:pPr>
        <w:ind w:firstLine="567"/>
        <w:jc w:val="center"/>
        <w:rPr>
          <w:b/>
          <w:bCs/>
          <w:sz w:val="24"/>
        </w:rPr>
      </w:pPr>
      <w:r w:rsidRPr="00023F32">
        <w:rPr>
          <w:b/>
          <w:sz w:val="24"/>
        </w:rPr>
        <w:t>Министерства торговли и интеграции Республики Казахстан</w:t>
      </w:r>
      <w:r w:rsidR="0006024E" w:rsidRPr="00023F32">
        <w:rPr>
          <w:b/>
          <w:bCs/>
          <w:sz w:val="24"/>
        </w:rPr>
        <w:t xml:space="preserve"> </w:t>
      </w:r>
    </w:p>
    <w:p w:rsidR="0006024E" w:rsidRPr="00023F32" w:rsidRDefault="0006024E" w:rsidP="00574493">
      <w:pPr>
        <w:ind w:firstLine="567"/>
        <w:jc w:val="center"/>
        <w:rPr>
          <w:b/>
          <w:bCs/>
          <w:sz w:val="24"/>
        </w:rPr>
      </w:pPr>
      <w:r w:rsidRPr="00023F32">
        <w:rPr>
          <w:b/>
          <w:bCs/>
          <w:sz w:val="24"/>
        </w:rPr>
        <w:t>(Госстандарт)</w:t>
      </w:r>
    </w:p>
    <w:p w:rsidR="0006024E" w:rsidRPr="00023F32" w:rsidRDefault="0006024E" w:rsidP="00574493">
      <w:pPr>
        <w:ind w:firstLine="567"/>
        <w:jc w:val="center"/>
        <w:rPr>
          <w:b/>
          <w:bCs/>
          <w:sz w:val="24"/>
        </w:rPr>
      </w:pPr>
    </w:p>
    <w:p w:rsidR="0006024E" w:rsidRPr="00023F32" w:rsidRDefault="0006024E" w:rsidP="00574493">
      <w:pPr>
        <w:ind w:firstLine="567"/>
        <w:jc w:val="center"/>
        <w:rPr>
          <w:b/>
          <w:bCs/>
          <w:sz w:val="24"/>
        </w:rPr>
      </w:pPr>
      <w:proofErr w:type="spellStart"/>
      <w:r w:rsidRPr="00023F32">
        <w:rPr>
          <w:b/>
          <w:bCs/>
          <w:sz w:val="24"/>
        </w:rPr>
        <w:t>Нур</w:t>
      </w:r>
      <w:proofErr w:type="spellEnd"/>
      <w:r w:rsidRPr="00023F32">
        <w:rPr>
          <w:b/>
          <w:bCs/>
          <w:sz w:val="24"/>
        </w:rPr>
        <w:t>-Султан</w:t>
      </w:r>
    </w:p>
    <w:p w:rsidR="00FB7703" w:rsidRPr="00023F32" w:rsidRDefault="00FB7703" w:rsidP="00574493">
      <w:pPr>
        <w:pageBreakBefore/>
        <w:ind w:firstLine="567"/>
        <w:jc w:val="center"/>
        <w:rPr>
          <w:b/>
          <w:bCs/>
          <w:sz w:val="24"/>
        </w:rPr>
      </w:pPr>
      <w:r w:rsidRPr="00023F32">
        <w:rPr>
          <w:b/>
          <w:bCs/>
          <w:sz w:val="24"/>
        </w:rPr>
        <w:lastRenderedPageBreak/>
        <w:t>Предисловие</w:t>
      </w:r>
    </w:p>
    <w:p w:rsidR="00FB7703" w:rsidRPr="00023F32" w:rsidRDefault="00FB7703" w:rsidP="00574493">
      <w:pPr>
        <w:ind w:firstLine="567"/>
        <w:jc w:val="center"/>
        <w:rPr>
          <w:b/>
          <w:bCs/>
          <w:sz w:val="24"/>
        </w:rPr>
      </w:pPr>
    </w:p>
    <w:p w:rsidR="00FB7703" w:rsidRPr="00023F32" w:rsidRDefault="00FB7703" w:rsidP="00574493">
      <w:pPr>
        <w:widowControl w:val="0"/>
        <w:numPr>
          <w:ilvl w:val="0"/>
          <w:numId w:val="1"/>
        </w:numPr>
        <w:tabs>
          <w:tab w:val="clear" w:pos="1080"/>
          <w:tab w:val="num" w:pos="720"/>
        </w:tabs>
        <w:ind w:left="0" w:firstLine="567"/>
        <w:rPr>
          <w:sz w:val="24"/>
        </w:rPr>
      </w:pPr>
      <w:r w:rsidRPr="00023F32">
        <w:rPr>
          <w:b/>
          <w:sz w:val="24"/>
        </w:rPr>
        <w:t>ПОДГОТОВЛЕН И ВНЕСЕН</w:t>
      </w:r>
      <w:r w:rsidRPr="00023F32">
        <w:rPr>
          <w:sz w:val="24"/>
        </w:rPr>
        <w:t xml:space="preserve"> </w:t>
      </w:r>
      <w:r w:rsidR="00F23BC6" w:rsidRPr="00023F32">
        <w:rPr>
          <w:sz w:val="24"/>
        </w:rPr>
        <w:t>ОЮЛ «Республиканская ассоциация горнодобывающих и горно-металлургических предприятий»</w:t>
      </w:r>
    </w:p>
    <w:p w:rsidR="00FB7703" w:rsidRPr="00023F32" w:rsidRDefault="00FB7703" w:rsidP="00574493">
      <w:pPr>
        <w:widowControl w:val="0"/>
        <w:tabs>
          <w:tab w:val="num" w:pos="720"/>
        </w:tabs>
        <w:ind w:firstLine="567"/>
        <w:rPr>
          <w:sz w:val="24"/>
        </w:rPr>
      </w:pPr>
    </w:p>
    <w:p w:rsidR="00FA2791" w:rsidRPr="00023F32" w:rsidRDefault="000A19F6" w:rsidP="00574493">
      <w:pPr>
        <w:widowControl w:val="0"/>
        <w:numPr>
          <w:ilvl w:val="0"/>
          <w:numId w:val="1"/>
        </w:numPr>
        <w:tabs>
          <w:tab w:val="clear" w:pos="1080"/>
          <w:tab w:val="num" w:pos="720"/>
        </w:tabs>
        <w:ind w:left="0" w:firstLine="567"/>
        <w:rPr>
          <w:sz w:val="24"/>
        </w:rPr>
      </w:pPr>
      <w:r w:rsidRPr="00023F32">
        <w:rPr>
          <w:b/>
          <w:sz w:val="24"/>
        </w:rPr>
        <w:t xml:space="preserve">УТВЕРЖДЕН И ВВЕДЕН В </w:t>
      </w:r>
      <w:r w:rsidR="00FA2791" w:rsidRPr="00023F32">
        <w:rPr>
          <w:b/>
          <w:sz w:val="24"/>
        </w:rPr>
        <w:t>ДЕЙСТВИЕ</w:t>
      </w:r>
      <w:r w:rsidR="00FA2791" w:rsidRPr="00023F32">
        <w:rPr>
          <w:sz w:val="24"/>
        </w:rPr>
        <w:t xml:space="preserve"> </w:t>
      </w:r>
      <w:bookmarkStart w:id="0" w:name="OLE_LINK30"/>
      <w:bookmarkStart w:id="1" w:name="OLE_LINK31"/>
      <w:bookmarkStart w:id="2" w:name="OLE_LINK32"/>
      <w:bookmarkStart w:id="3" w:name="OLE_LINK33"/>
      <w:bookmarkStart w:id="4" w:name="OLE_LINK59"/>
      <w:bookmarkStart w:id="5" w:name="OLE_LINK60"/>
      <w:r w:rsidR="00D96A2E" w:rsidRPr="00023F32">
        <w:rPr>
          <w:bCs/>
          <w:sz w:val="24"/>
        </w:rPr>
        <w:t xml:space="preserve">Приказом Председателя Комитета технического регулирования и метрологии </w:t>
      </w:r>
      <w:r w:rsidR="008D1593" w:rsidRPr="00023F32">
        <w:rPr>
          <w:sz w:val="24"/>
        </w:rPr>
        <w:t>Министерства торговли и интеграции Республики Казахстан</w:t>
      </w:r>
      <w:r w:rsidR="00D96A2E" w:rsidRPr="00023F32">
        <w:rPr>
          <w:bCs/>
          <w:sz w:val="24"/>
        </w:rPr>
        <w:t xml:space="preserve"> </w:t>
      </w:r>
      <w:bookmarkEnd w:id="0"/>
      <w:bookmarkEnd w:id="1"/>
      <w:bookmarkEnd w:id="2"/>
      <w:bookmarkEnd w:id="3"/>
      <w:bookmarkEnd w:id="4"/>
      <w:bookmarkEnd w:id="5"/>
      <w:r w:rsidR="0023682C" w:rsidRPr="00023F32">
        <w:rPr>
          <w:bCs/>
          <w:sz w:val="24"/>
        </w:rPr>
        <w:t xml:space="preserve">№ </w:t>
      </w:r>
      <w:r w:rsidR="00F23BC6" w:rsidRPr="00023F32">
        <w:rPr>
          <w:bCs/>
          <w:sz w:val="24"/>
        </w:rPr>
        <w:t>___</w:t>
      </w:r>
      <w:r w:rsidR="0023682C" w:rsidRPr="00023F32">
        <w:rPr>
          <w:bCs/>
          <w:sz w:val="24"/>
        </w:rPr>
        <w:t xml:space="preserve"> </w:t>
      </w:r>
      <w:r w:rsidR="00FA6635" w:rsidRPr="00023F32">
        <w:rPr>
          <w:bCs/>
          <w:sz w:val="24"/>
        </w:rPr>
        <w:t xml:space="preserve">от </w:t>
      </w:r>
      <w:r w:rsidR="00F23BC6" w:rsidRPr="00023F32">
        <w:rPr>
          <w:bCs/>
          <w:sz w:val="24"/>
        </w:rPr>
        <w:t>«___» __________</w:t>
      </w:r>
      <w:r w:rsidR="00FA6635" w:rsidRPr="00023F32">
        <w:rPr>
          <w:bCs/>
          <w:sz w:val="24"/>
        </w:rPr>
        <w:t xml:space="preserve"> 20</w:t>
      </w:r>
      <w:r w:rsidR="00F23BC6" w:rsidRPr="00023F32">
        <w:rPr>
          <w:bCs/>
          <w:sz w:val="24"/>
        </w:rPr>
        <w:t>20</w:t>
      </w:r>
      <w:r w:rsidR="00FA6635" w:rsidRPr="00023F32">
        <w:rPr>
          <w:bCs/>
          <w:sz w:val="24"/>
        </w:rPr>
        <w:t xml:space="preserve"> года</w:t>
      </w:r>
    </w:p>
    <w:p w:rsidR="00D24AF9" w:rsidRPr="00023F32" w:rsidRDefault="00D24AF9" w:rsidP="00574493">
      <w:pPr>
        <w:widowControl w:val="0"/>
        <w:tabs>
          <w:tab w:val="num" w:pos="720"/>
          <w:tab w:val="left" w:pos="993"/>
        </w:tabs>
        <w:ind w:firstLine="567"/>
        <w:rPr>
          <w:sz w:val="24"/>
        </w:rPr>
      </w:pPr>
    </w:p>
    <w:p w:rsidR="00853779" w:rsidRPr="00023F32" w:rsidRDefault="00D24AF9" w:rsidP="00574493">
      <w:pPr>
        <w:widowControl w:val="0"/>
        <w:numPr>
          <w:ilvl w:val="0"/>
          <w:numId w:val="1"/>
        </w:numPr>
        <w:tabs>
          <w:tab w:val="clear" w:pos="1080"/>
          <w:tab w:val="num" w:pos="720"/>
          <w:tab w:val="left" w:pos="993"/>
        </w:tabs>
        <w:ind w:left="0" w:firstLine="567"/>
        <w:rPr>
          <w:sz w:val="24"/>
        </w:rPr>
      </w:pPr>
      <w:r w:rsidRPr="00023F32">
        <w:rPr>
          <w:sz w:val="24"/>
        </w:rPr>
        <w:t xml:space="preserve">Настоящий </w:t>
      </w:r>
      <w:r w:rsidR="0022196A" w:rsidRPr="00023F32">
        <w:rPr>
          <w:sz w:val="24"/>
        </w:rPr>
        <w:t xml:space="preserve">стандарт </w:t>
      </w:r>
      <w:r w:rsidR="00FA2791" w:rsidRPr="00023F32">
        <w:rPr>
          <w:sz w:val="24"/>
        </w:rPr>
        <w:t>идентичен международному стандарту</w:t>
      </w:r>
      <w:r w:rsidR="00FF4C92" w:rsidRPr="00023F32">
        <w:rPr>
          <w:sz w:val="24"/>
        </w:rPr>
        <w:t xml:space="preserve"> </w:t>
      </w:r>
      <w:bookmarkStart w:id="6" w:name="OLE_LINK6"/>
      <w:bookmarkStart w:id="7" w:name="OLE_LINK7"/>
      <w:r w:rsidR="00752ECE" w:rsidRPr="00023F32">
        <w:rPr>
          <w:sz w:val="24"/>
          <w:lang w:val="en-US"/>
        </w:rPr>
        <w:t>ISO</w:t>
      </w:r>
      <w:r w:rsidR="00A11BE3" w:rsidRPr="00023F32">
        <w:rPr>
          <w:sz w:val="24"/>
        </w:rPr>
        <w:t xml:space="preserve"> 1</w:t>
      </w:r>
      <w:r w:rsidR="00F23BC6" w:rsidRPr="00023F32">
        <w:rPr>
          <w:sz w:val="24"/>
        </w:rPr>
        <w:t>4005</w:t>
      </w:r>
      <w:r w:rsidR="00752ECE" w:rsidRPr="00023F32">
        <w:rPr>
          <w:sz w:val="24"/>
        </w:rPr>
        <w:t>:20</w:t>
      </w:r>
      <w:r w:rsidR="00EA3178" w:rsidRPr="00023F32">
        <w:rPr>
          <w:sz w:val="24"/>
        </w:rPr>
        <w:t>1</w:t>
      </w:r>
      <w:r w:rsidR="00F23BC6" w:rsidRPr="00023F32">
        <w:rPr>
          <w:sz w:val="24"/>
        </w:rPr>
        <w:t>9</w:t>
      </w:r>
      <w:r w:rsidR="00752ECE" w:rsidRPr="00023F32">
        <w:rPr>
          <w:sz w:val="24"/>
        </w:rPr>
        <w:t xml:space="preserve"> </w:t>
      </w:r>
      <w:r w:rsidR="00F23BC6" w:rsidRPr="00023F32">
        <w:rPr>
          <w:i/>
          <w:sz w:val="24"/>
          <w:lang w:val="en-US"/>
        </w:rPr>
        <w:t>Environmental</w:t>
      </w:r>
      <w:r w:rsidR="00F23BC6" w:rsidRPr="00023F32">
        <w:rPr>
          <w:i/>
          <w:sz w:val="24"/>
        </w:rPr>
        <w:t xml:space="preserve"> </w:t>
      </w:r>
      <w:r w:rsidR="00F23BC6" w:rsidRPr="00023F32">
        <w:rPr>
          <w:i/>
          <w:sz w:val="24"/>
          <w:lang w:val="en-US"/>
        </w:rPr>
        <w:t>management</w:t>
      </w:r>
      <w:r w:rsidR="00F23BC6" w:rsidRPr="00023F32">
        <w:rPr>
          <w:i/>
          <w:sz w:val="24"/>
        </w:rPr>
        <w:t xml:space="preserve"> </w:t>
      </w:r>
      <w:r w:rsidR="00F23BC6" w:rsidRPr="00023F32">
        <w:rPr>
          <w:i/>
          <w:sz w:val="24"/>
          <w:lang w:val="en-US"/>
        </w:rPr>
        <w:t>systems</w:t>
      </w:r>
      <w:r w:rsidR="00F23BC6" w:rsidRPr="00023F32">
        <w:rPr>
          <w:i/>
          <w:sz w:val="24"/>
        </w:rPr>
        <w:t xml:space="preserve"> — </w:t>
      </w:r>
      <w:r w:rsidR="00F23BC6" w:rsidRPr="00023F32">
        <w:rPr>
          <w:i/>
          <w:sz w:val="24"/>
          <w:lang w:val="en-US"/>
        </w:rPr>
        <w:t>Guidelines</w:t>
      </w:r>
      <w:r w:rsidR="00F23BC6" w:rsidRPr="00023F32">
        <w:rPr>
          <w:i/>
          <w:sz w:val="24"/>
        </w:rPr>
        <w:t xml:space="preserve"> </w:t>
      </w:r>
      <w:r w:rsidR="00F23BC6" w:rsidRPr="00023F32">
        <w:rPr>
          <w:i/>
          <w:sz w:val="24"/>
          <w:lang w:val="en-US"/>
        </w:rPr>
        <w:t>for</w:t>
      </w:r>
      <w:r w:rsidR="00F23BC6" w:rsidRPr="00023F32">
        <w:rPr>
          <w:i/>
          <w:sz w:val="24"/>
        </w:rPr>
        <w:t xml:space="preserve"> </w:t>
      </w:r>
      <w:r w:rsidR="00F23BC6" w:rsidRPr="00023F32">
        <w:rPr>
          <w:i/>
          <w:sz w:val="24"/>
          <w:lang w:val="en-US"/>
        </w:rPr>
        <w:t>a</w:t>
      </w:r>
      <w:r w:rsidR="00F23BC6" w:rsidRPr="00023F32">
        <w:rPr>
          <w:i/>
          <w:sz w:val="24"/>
        </w:rPr>
        <w:t xml:space="preserve"> </w:t>
      </w:r>
      <w:r w:rsidR="00F23BC6" w:rsidRPr="00023F32">
        <w:rPr>
          <w:i/>
          <w:sz w:val="24"/>
          <w:lang w:val="en-US"/>
        </w:rPr>
        <w:t>flexible</w:t>
      </w:r>
      <w:r w:rsidR="00F23BC6" w:rsidRPr="00023F32">
        <w:rPr>
          <w:i/>
          <w:sz w:val="24"/>
        </w:rPr>
        <w:t xml:space="preserve"> </w:t>
      </w:r>
      <w:r w:rsidR="00F23BC6" w:rsidRPr="00023F32">
        <w:rPr>
          <w:i/>
          <w:sz w:val="24"/>
          <w:lang w:val="en-US"/>
        </w:rPr>
        <w:t>approach</w:t>
      </w:r>
      <w:r w:rsidR="00F23BC6" w:rsidRPr="00023F32">
        <w:rPr>
          <w:i/>
          <w:sz w:val="24"/>
        </w:rPr>
        <w:t xml:space="preserve"> </w:t>
      </w:r>
      <w:r w:rsidR="00F23BC6" w:rsidRPr="00023F32">
        <w:rPr>
          <w:i/>
          <w:sz w:val="24"/>
          <w:lang w:val="en-US"/>
        </w:rPr>
        <w:t>to</w:t>
      </w:r>
      <w:r w:rsidR="00F23BC6" w:rsidRPr="00023F32">
        <w:rPr>
          <w:i/>
          <w:sz w:val="24"/>
        </w:rPr>
        <w:t xml:space="preserve"> </w:t>
      </w:r>
      <w:r w:rsidR="00F23BC6" w:rsidRPr="00023F32">
        <w:rPr>
          <w:i/>
          <w:sz w:val="24"/>
          <w:lang w:val="en-US"/>
        </w:rPr>
        <w:t>phased</w:t>
      </w:r>
      <w:r w:rsidR="00F23BC6" w:rsidRPr="00023F32">
        <w:rPr>
          <w:i/>
          <w:sz w:val="24"/>
        </w:rPr>
        <w:t xml:space="preserve"> </w:t>
      </w:r>
      <w:r w:rsidR="00F23BC6" w:rsidRPr="00023F32">
        <w:rPr>
          <w:i/>
          <w:sz w:val="24"/>
          <w:lang w:val="en-US"/>
        </w:rPr>
        <w:t>implementation</w:t>
      </w:r>
      <w:r w:rsidR="00A11BE3" w:rsidRPr="00023F32">
        <w:rPr>
          <w:sz w:val="24"/>
        </w:rPr>
        <w:t xml:space="preserve"> </w:t>
      </w:r>
      <w:r w:rsidR="00FA2791" w:rsidRPr="00023F32">
        <w:rPr>
          <w:sz w:val="24"/>
        </w:rPr>
        <w:t>(</w:t>
      </w:r>
      <w:bookmarkEnd w:id="6"/>
      <w:bookmarkEnd w:id="7"/>
      <w:r w:rsidR="00F23BC6" w:rsidRPr="00023F32">
        <w:rPr>
          <w:sz w:val="24"/>
          <w:lang w:eastAsia="en-US"/>
        </w:rPr>
        <w:t>Системы экологического менеджмента. Руководящие указания по применению гибкого подхода поэтапного внедрения системы экологического менеджмента</w:t>
      </w:r>
      <w:r w:rsidR="00752ECE" w:rsidRPr="00023F32">
        <w:rPr>
          <w:sz w:val="24"/>
        </w:rPr>
        <w:t>)</w:t>
      </w:r>
    </w:p>
    <w:p w:rsidR="00752ECE" w:rsidRPr="00023F32" w:rsidRDefault="00FA2791" w:rsidP="00574493">
      <w:pPr>
        <w:pStyle w:val="15"/>
        <w:ind w:firstLine="567"/>
        <w:jc w:val="both"/>
        <w:rPr>
          <w:szCs w:val="24"/>
        </w:rPr>
      </w:pPr>
      <w:r w:rsidRPr="00023F32">
        <w:rPr>
          <w:szCs w:val="24"/>
        </w:rPr>
        <w:t xml:space="preserve">Международный стандарт </w:t>
      </w:r>
      <w:r w:rsidR="005136DD" w:rsidRPr="00023F32">
        <w:rPr>
          <w:szCs w:val="24"/>
        </w:rPr>
        <w:t xml:space="preserve">разработан </w:t>
      </w:r>
      <w:r w:rsidR="004C3B50" w:rsidRPr="00023F32">
        <w:rPr>
          <w:szCs w:val="24"/>
        </w:rPr>
        <w:t xml:space="preserve">Подкомитетом </w:t>
      </w:r>
      <w:r w:rsidR="00752ECE" w:rsidRPr="00023F32">
        <w:rPr>
          <w:szCs w:val="24"/>
        </w:rPr>
        <w:t>SC 1 «</w:t>
      </w:r>
      <w:r w:rsidR="00094803" w:rsidRPr="00023F32">
        <w:rPr>
          <w:szCs w:val="24"/>
        </w:rPr>
        <w:t>Системы экологического менеджмента</w:t>
      </w:r>
      <w:r w:rsidR="00752ECE" w:rsidRPr="00023F32">
        <w:rPr>
          <w:szCs w:val="24"/>
        </w:rPr>
        <w:t>»</w:t>
      </w:r>
      <w:r w:rsidR="004C3B50" w:rsidRPr="00023F32">
        <w:rPr>
          <w:szCs w:val="24"/>
        </w:rPr>
        <w:t xml:space="preserve"> Технического комитета </w:t>
      </w:r>
      <w:r w:rsidR="00752ECE" w:rsidRPr="00023F32">
        <w:rPr>
          <w:szCs w:val="24"/>
        </w:rPr>
        <w:t xml:space="preserve">ISO/TC </w:t>
      </w:r>
      <w:r w:rsidR="00094803" w:rsidRPr="00023F32">
        <w:rPr>
          <w:szCs w:val="24"/>
        </w:rPr>
        <w:t xml:space="preserve">207 </w:t>
      </w:r>
      <w:r w:rsidR="00752ECE" w:rsidRPr="00023F32">
        <w:rPr>
          <w:szCs w:val="24"/>
        </w:rPr>
        <w:t>«</w:t>
      </w:r>
      <w:r w:rsidR="00094803" w:rsidRPr="00023F32">
        <w:rPr>
          <w:szCs w:val="24"/>
        </w:rPr>
        <w:t>Экологический менеджмент»</w:t>
      </w:r>
    </w:p>
    <w:p w:rsidR="00FA2791" w:rsidRPr="00023F32" w:rsidRDefault="00FA2791" w:rsidP="00574493">
      <w:pPr>
        <w:pStyle w:val="15"/>
        <w:ind w:firstLine="567"/>
        <w:jc w:val="both"/>
      </w:pPr>
      <w:r w:rsidRPr="00023F32">
        <w:t>Перевод с английского языка (</w:t>
      </w:r>
      <w:proofErr w:type="spellStart"/>
      <w:r w:rsidRPr="00023F32">
        <w:t>en</w:t>
      </w:r>
      <w:proofErr w:type="spellEnd"/>
      <w:r w:rsidRPr="00023F32">
        <w:t>).</w:t>
      </w:r>
    </w:p>
    <w:p w:rsidR="00FA2791" w:rsidRPr="00023F32" w:rsidRDefault="00FA2791" w:rsidP="00574493">
      <w:pPr>
        <w:pStyle w:val="15"/>
        <w:ind w:firstLine="567"/>
        <w:jc w:val="both"/>
      </w:pPr>
      <w:r w:rsidRPr="00023F32">
        <w:t xml:space="preserve">Официальный экземпляр международного стандарта, </w:t>
      </w:r>
      <w:r w:rsidR="00F23D8F" w:rsidRPr="00023F32">
        <w:t xml:space="preserve">на основе которого подготовлен </w:t>
      </w:r>
      <w:r w:rsidR="00F23D8F" w:rsidRPr="00023F32">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Pr="00023F32" w:rsidRDefault="00D24AF9" w:rsidP="00574493">
      <w:pPr>
        <w:pStyle w:val="15"/>
        <w:ind w:firstLine="567"/>
        <w:jc w:val="both"/>
      </w:pPr>
      <w:r w:rsidRPr="00023F32">
        <w:t>Официальной версией является текст на государственном и русском языке</w:t>
      </w:r>
    </w:p>
    <w:p w:rsidR="001D7CBB" w:rsidRPr="00023F32" w:rsidRDefault="001D7CBB" w:rsidP="00574493">
      <w:pPr>
        <w:pStyle w:val="21"/>
        <w:ind w:firstLine="567"/>
        <w:jc w:val="both"/>
        <w:rPr>
          <w:szCs w:val="24"/>
        </w:rPr>
      </w:pPr>
      <w:r w:rsidRPr="00023F32">
        <w:rPr>
          <w:szCs w:val="24"/>
        </w:rPr>
        <w:t>В разделе «Нормативные ссылки» и тексте стандарта ссылочные международные стандарты, международные документы актуализированы</w:t>
      </w:r>
    </w:p>
    <w:p w:rsidR="00D24AF9" w:rsidRPr="00023F32" w:rsidRDefault="00FA2791" w:rsidP="00574493">
      <w:pPr>
        <w:shd w:val="clear" w:color="auto" w:fill="FFFFFF"/>
        <w:ind w:firstLine="567"/>
        <w:rPr>
          <w:sz w:val="24"/>
        </w:rPr>
      </w:pPr>
      <w:r w:rsidRPr="00023F32">
        <w:rPr>
          <w:sz w:val="24"/>
        </w:rPr>
        <w:t>Степень соответствия – идентичная (</w:t>
      </w:r>
      <w:r w:rsidRPr="00023F32">
        <w:rPr>
          <w:sz w:val="24"/>
          <w:lang w:val="en-US"/>
        </w:rPr>
        <w:t>IDT</w:t>
      </w:r>
      <w:r w:rsidR="0022196A" w:rsidRPr="00023F32">
        <w:rPr>
          <w:sz w:val="24"/>
        </w:rPr>
        <w:t>)</w:t>
      </w:r>
      <w:r w:rsidR="00D24AF9" w:rsidRPr="00023F32">
        <w:rPr>
          <w:sz w:val="24"/>
        </w:rPr>
        <w:t>.</w:t>
      </w:r>
    </w:p>
    <w:p w:rsidR="00D24AF9" w:rsidRPr="00023F32" w:rsidRDefault="00D24AF9" w:rsidP="00574493">
      <w:pPr>
        <w:shd w:val="clear" w:color="auto" w:fill="FFFFFF"/>
        <w:ind w:firstLine="567"/>
        <w:rPr>
          <w:sz w:val="24"/>
        </w:rPr>
      </w:pPr>
    </w:p>
    <w:p w:rsidR="00FA2791" w:rsidRDefault="00FA2791" w:rsidP="00574493">
      <w:pPr>
        <w:widowControl w:val="0"/>
        <w:numPr>
          <w:ilvl w:val="0"/>
          <w:numId w:val="1"/>
        </w:numPr>
        <w:tabs>
          <w:tab w:val="clear" w:pos="1080"/>
          <w:tab w:val="left" w:pos="993"/>
        </w:tabs>
        <w:ind w:left="0" w:firstLine="567"/>
        <w:rPr>
          <w:sz w:val="24"/>
        </w:rPr>
      </w:pPr>
      <w:r w:rsidRPr="00023F32">
        <w:rPr>
          <w:sz w:val="24"/>
        </w:rPr>
        <w:t xml:space="preserve">В </w:t>
      </w:r>
      <w:r w:rsidR="00CE3F9D" w:rsidRPr="00023F32">
        <w:rPr>
          <w:sz w:val="24"/>
        </w:rPr>
        <w:t>настоящем стандарте реализованы нормы Закона Республики Казахстан «О стандартизации» от 5 октября 2018 года № 183-VI</w:t>
      </w:r>
    </w:p>
    <w:p w:rsidR="004E7EE9" w:rsidRDefault="004E7EE9" w:rsidP="00574493">
      <w:pPr>
        <w:widowControl w:val="0"/>
        <w:ind w:left="1080"/>
        <w:rPr>
          <w:b/>
          <w:sz w:val="24"/>
        </w:rPr>
      </w:pPr>
    </w:p>
    <w:p w:rsidR="0045259B" w:rsidRPr="00023F32" w:rsidRDefault="008319EF" w:rsidP="00574493">
      <w:pPr>
        <w:widowControl w:val="0"/>
        <w:numPr>
          <w:ilvl w:val="0"/>
          <w:numId w:val="1"/>
        </w:numPr>
        <w:ind w:hanging="513"/>
        <w:rPr>
          <w:b/>
          <w:sz w:val="24"/>
        </w:rPr>
      </w:pPr>
      <w:r w:rsidRPr="00023F32">
        <w:rPr>
          <w:b/>
          <w:sz w:val="24"/>
        </w:rPr>
        <w:t xml:space="preserve">ВВЕДЕН </w:t>
      </w:r>
      <w:r w:rsidR="008D1593" w:rsidRPr="00023F32">
        <w:rPr>
          <w:b/>
          <w:sz w:val="24"/>
        </w:rPr>
        <w:t>ВЗАМЕН СТ РК I</w:t>
      </w:r>
      <w:r w:rsidR="008D1593" w:rsidRPr="00023F32">
        <w:rPr>
          <w:b/>
          <w:sz w:val="24"/>
          <w:lang w:val="en-US"/>
        </w:rPr>
        <w:t>SO</w:t>
      </w:r>
      <w:r w:rsidR="008D1593" w:rsidRPr="00023F32">
        <w:rPr>
          <w:b/>
          <w:sz w:val="24"/>
        </w:rPr>
        <w:t xml:space="preserve"> 1</w:t>
      </w:r>
      <w:r w:rsidR="00094803" w:rsidRPr="00023F32">
        <w:rPr>
          <w:b/>
          <w:sz w:val="24"/>
        </w:rPr>
        <w:t>4005-2012</w:t>
      </w:r>
    </w:p>
    <w:p w:rsidR="00732BF0" w:rsidRPr="00023F32" w:rsidRDefault="00732BF0" w:rsidP="00574493">
      <w:pPr>
        <w:ind w:firstLine="567"/>
        <w:rPr>
          <w:sz w:val="24"/>
        </w:rPr>
      </w:pPr>
    </w:p>
    <w:p w:rsidR="00261BF8" w:rsidRPr="00023F32" w:rsidRDefault="00261BF8" w:rsidP="00574493">
      <w:pPr>
        <w:ind w:firstLine="567"/>
        <w:rPr>
          <w:sz w:val="24"/>
        </w:rPr>
      </w:pPr>
    </w:p>
    <w:p w:rsidR="007839A3" w:rsidRPr="00023F32" w:rsidRDefault="007839A3" w:rsidP="00574493">
      <w:pPr>
        <w:ind w:firstLine="567"/>
        <w:rPr>
          <w:sz w:val="24"/>
        </w:rPr>
      </w:pPr>
    </w:p>
    <w:p w:rsidR="00094803" w:rsidRPr="00023F32" w:rsidRDefault="00094803" w:rsidP="00574493">
      <w:pPr>
        <w:ind w:firstLine="567"/>
        <w:rPr>
          <w:sz w:val="24"/>
        </w:rPr>
      </w:pPr>
    </w:p>
    <w:p w:rsidR="00122ECC" w:rsidRPr="00023F32" w:rsidRDefault="00094803" w:rsidP="00574493">
      <w:pPr>
        <w:shd w:val="clear" w:color="auto" w:fill="FFFFFF"/>
        <w:ind w:firstLine="567"/>
        <w:rPr>
          <w:i/>
          <w:iCs/>
        </w:rPr>
      </w:pPr>
      <w:r w:rsidRPr="00023F32">
        <w:rPr>
          <w:i/>
          <w:sz w:val="24"/>
          <w:szCs w:val="23"/>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122ECC" w:rsidRPr="00023F32" w:rsidRDefault="00122ECC" w:rsidP="00574493">
      <w:pPr>
        <w:shd w:val="clear" w:color="auto" w:fill="FFFFFF"/>
        <w:ind w:firstLine="567"/>
        <w:rPr>
          <w:i/>
          <w:iCs/>
          <w:sz w:val="24"/>
        </w:rPr>
      </w:pPr>
    </w:p>
    <w:p w:rsidR="00122ECC" w:rsidRPr="00023F32" w:rsidRDefault="00122ECC" w:rsidP="00574493">
      <w:pPr>
        <w:shd w:val="clear" w:color="auto" w:fill="FFFFFF"/>
        <w:ind w:firstLine="567"/>
        <w:rPr>
          <w:i/>
          <w:iCs/>
          <w:sz w:val="24"/>
        </w:rPr>
      </w:pPr>
    </w:p>
    <w:p w:rsidR="00122ECC" w:rsidRPr="00023F32" w:rsidRDefault="00122ECC" w:rsidP="00574493">
      <w:pPr>
        <w:shd w:val="clear" w:color="auto" w:fill="FFFFFF"/>
        <w:ind w:firstLine="567"/>
        <w:rPr>
          <w:i/>
          <w:iCs/>
          <w:sz w:val="24"/>
          <w:lang w:val="kk-KZ"/>
        </w:rPr>
      </w:pPr>
    </w:p>
    <w:p w:rsidR="007839A3" w:rsidRPr="00023F32" w:rsidRDefault="007839A3" w:rsidP="00574493">
      <w:pPr>
        <w:shd w:val="clear" w:color="auto" w:fill="FFFFFF"/>
        <w:ind w:firstLine="567"/>
        <w:rPr>
          <w:i/>
          <w:iCs/>
          <w:sz w:val="24"/>
          <w:lang w:val="kk-KZ"/>
        </w:rPr>
      </w:pPr>
    </w:p>
    <w:p w:rsidR="007839A3" w:rsidRPr="00023F32" w:rsidRDefault="007839A3" w:rsidP="00574493">
      <w:pPr>
        <w:shd w:val="clear" w:color="auto" w:fill="FFFFFF"/>
        <w:ind w:firstLine="567"/>
        <w:rPr>
          <w:i/>
          <w:iCs/>
          <w:sz w:val="24"/>
          <w:lang w:val="kk-KZ"/>
        </w:rPr>
      </w:pPr>
    </w:p>
    <w:p w:rsidR="007839A3" w:rsidRPr="00023F32" w:rsidRDefault="007839A3" w:rsidP="00574493">
      <w:pPr>
        <w:shd w:val="clear" w:color="auto" w:fill="FFFFFF"/>
        <w:ind w:firstLine="567"/>
        <w:rPr>
          <w:i/>
          <w:iCs/>
          <w:sz w:val="24"/>
          <w:lang w:val="kk-KZ"/>
        </w:rPr>
      </w:pPr>
    </w:p>
    <w:p w:rsidR="00122ECC" w:rsidRPr="00023F32" w:rsidRDefault="00122ECC" w:rsidP="00574493">
      <w:pPr>
        <w:pStyle w:val="afb"/>
        <w:widowControl/>
        <w:tabs>
          <w:tab w:val="left" w:pos="709"/>
        </w:tabs>
        <w:autoSpaceDE/>
        <w:autoSpaceDN/>
        <w:adjustRightInd/>
        <w:spacing w:line="240" w:lineRule="auto"/>
        <w:ind w:firstLine="567"/>
        <w:rPr>
          <w:rFonts w:ascii="Times New Roman" w:hAnsi="Times New Roman" w:cs="Times New Roman"/>
          <w:sz w:val="24"/>
          <w:szCs w:val="24"/>
        </w:rPr>
      </w:pPr>
      <w:r w:rsidRPr="00023F32">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8D1593" w:rsidRPr="00023F32">
        <w:rPr>
          <w:rFonts w:ascii="Times New Roman" w:hAnsi="Times New Roman" w:cs="Times New Roman"/>
          <w:sz w:val="24"/>
        </w:rPr>
        <w:t>Министерства торговли и интеграции Республики Казахстан</w:t>
      </w:r>
    </w:p>
    <w:p w:rsidR="00667AAE" w:rsidRPr="00023F32" w:rsidRDefault="006E0821" w:rsidP="00574493">
      <w:pPr>
        <w:pageBreakBefore/>
        <w:ind w:firstLine="567"/>
        <w:jc w:val="center"/>
        <w:rPr>
          <w:b/>
          <w:bCs/>
          <w:sz w:val="24"/>
        </w:rPr>
      </w:pPr>
      <w:r w:rsidRPr="00023F32">
        <w:rPr>
          <w:b/>
          <w:bCs/>
          <w:sz w:val="24"/>
        </w:rPr>
        <w:lastRenderedPageBreak/>
        <w:t>С</w:t>
      </w:r>
      <w:r w:rsidR="00667AAE" w:rsidRPr="00023F32">
        <w:rPr>
          <w:b/>
          <w:bCs/>
          <w:sz w:val="24"/>
        </w:rPr>
        <w:t>одержание</w:t>
      </w:r>
    </w:p>
    <w:p w:rsidR="00B53E65" w:rsidRPr="00B53E65" w:rsidRDefault="00667AAE" w:rsidP="00574493">
      <w:pPr>
        <w:pStyle w:val="20"/>
        <w:rPr>
          <w:sz w:val="24"/>
        </w:rPr>
      </w:pPr>
      <w:r w:rsidRPr="00023F32">
        <w:t xml:space="preserve">                       </w:t>
      </w:r>
      <w:r w:rsidR="008F0CB1">
        <w:rPr>
          <w:sz w:val="24"/>
        </w:rPr>
        <w:fldChar w:fldCharType="begin"/>
      </w:r>
      <w:r w:rsidR="008F0CB1">
        <w:rPr>
          <w:sz w:val="24"/>
        </w:rPr>
        <w:instrText xml:space="preserve"> TOC \o "1-3" \h \z </w:instrText>
      </w:r>
      <w:r w:rsidR="008F0CB1">
        <w:rPr>
          <w:sz w:val="24"/>
        </w:rPr>
        <w:fldChar w:fldCharType="separate"/>
      </w:r>
    </w:p>
    <w:p w:rsidR="00B53E65" w:rsidRPr="00B53E65" w:rsidRDefault="000659BE" w:rsidP="00574493">
      <w:pPr>
        <w:pStyle w:val="12"/>
        <w:rPr>
          <w:rFonts w:asciiTheme="minorHAnsi" w:eastAsiaTheme="minorEastAsia" w:hAnsiTheme="minorHAnsi" w:cstheme="minorBidi"/>
          <w:sz w:val="20"/>
          <w:szCs w:val="22"/>
        </w:rPr>
      </w:pPr>
      <w:hyperlink w:anchor="_Toc47611471" w:history="1">
        <w:r w:rsidR="00B53E65" w:rsidRPr="00B53E65">
          <w:rPr>
            <w:rStyle w:val="ab"/>
            <w:sz w:val="24"/>
          </w:rPr>
          <w:t>Введение</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_Toc47611471 \h </w:instrText>
        </w:r>
        <w:r w:rsidR="00B53E65" w:rsidRPr="00B53E65">
          <w:rPr>
            <w:webHidden/>
            <w:sz w:val="24"/>
          </w:rPr>
        </w:r>
        <w:r w:rsidR="00B53E65" w:rsidRPr="00B53E65">
          <w:rPr>
            <w:webHidden/>
            <w:sz w:val="24"/>
          </w:rPr>
          <w:fldChar w:fldCharType="separate"/>
        </w:r>
        <w:r w:rsidR="00B53E65" w:rsidRPr="00B53E65">
          <w:rPr>
            <w:webHidden/>
            <w:sz w:val="24"/>
          </w:rPr>
          <w:t>V</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72" w:history="1">
        <w:r w:rsidR="00B53E65" w:rsidRPr="00B53E65">
          <w:rPr>
            <w:rStyle w:val="ab"/>
            <w:sz w:val="24"/>
            <w:lang w:val="en-US"/>
          </w:rPr>
          <w:t>1</w:t>
        </w:r>
        <w:r w:rsidR="00B53E65">
          <w:rPr>
            <w:rFonts w:asciiTheme="minorHAnsi" w:eastAsiaTheme="minorEastAsia" w:hAnsiTheme="minorHAnsi" w:cstheme="minorBidi"/>
            <w:sz w:val="20"/>
            <w:szCs w:val="22"/>
          </w:rPr>
          <w:t xml:space="preserve"> </w:t>
        </w:r>
        <w:r w:rsidR="00B53E65" w:rsidRPr="00B53E65">
          <w:rPr>
            <w:rStyle w:val="ab"/>
            <w:sz w:val="24"/>
          </w:rPr>
          <w:t>Область применения</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_Toc47611472 \h </w:instrText>
        </w:r>
        <w:r w:rsidR="00B53E65" w:rsidRPr="00B53E65">
          <w:rPr>
            <w:webHidden/>
            <w:sz w:val="24"/>
          </w:rPr>
        </w:r>
        <w:r w:rsidR="00B53E65" w:rsidRPr="00B53E65">
          <w:rPr>
            <w:webHidden/>
            <w:sz w:val="24"/>
          </w:rPr>
          <w:fldChar w:fldCharType="separate"/>
        </w:r>
        <w:r w:rsidR="00B53E65" w:rsidRPr="00B53E65">
          <w:rPr>
            <w:webHidden/>
            <w:sz w:val="24"/>
          </w:rPr>
          <w:t>1</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73" w:history="1">
        <w:r w:rsidR="00B53E65" w:rsidRPr="00B53E65">
          <w:rPr>
            <w:rStyle w:val="ab"/>
            <w:sz w:val="24"/>
          </w:rPr>
          <w:t>2</w:t>
        </w:r>
        <w:r w:rsidR="00B53E65">
          <w:rPr>
            <w:rFonts w:asciiTheme="minorHAnsi" w:eastAsiaTheme="minorEastAsia" w:hAnsiTheme="minorHAnsi" w:cstheme="minorBidi"/>
            <w:sz w:val="20"/>
            <w:szCs w:val="22"/>
          </w:rPr>
          <w:t xml:space="preserve"> </w:t>
        </w:r>
        <w:r w:rsidR="00B53E65" w:rsidRPr="00B53E65">
          <w:rPr>
            <w:rStyle w:val="ab"/>
            <w:sz w:val="24"/>
          </w:rPr>
          <w:t>Нормативные ссылки</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_Toc47611473 \h </w:instrText>
        </w:r>
        <w:r w:rsidR="00B53E65" w:rsidRPr="00B53E65">
          <w:rPr>
            <w:webHidden/>
            <w:sz w:val="24"/>
          </w:rPr>
        </w:r>
        <w:r w:rsidR="00B53E65" w:rsidRPr="00B53E65">
          <w:rPr>
            <w:webHidden/>
            <w:sz w:val="24"/>
          </w:rPr>
          <w:fldChar w:fldCharType="separate"/>
        </w:r>
        <w:r w:rsidR="00B53E65" w:rsidRPr="00B53E65">
          <w:rPr>
            <w:webHidden/>
            <w:sz w:val="24"/>
          </w:rPr>
          <w:t>1</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74" w:history="1">
        <w:r w:rsidR="00B53E65" w:rsidRPr="00B53E65">
          <w:rPr>
            <w:rStyle w:val="ab"/>
            <w:sz w:val="24"/>
            <w:lang w:val="fr-FR"/>
          </w:rPr>
          <w:t>3</w:t>
        </w:r>
        <w:r w:rsidR="00B53E65">
          <w:rPr>
            <w:rFonts w:asciiTheme="minorHAnsi" w:eastAsiaTheme="minorEastAsia" w:hAnsiTheme="minorHAnsi" w:cstheme="minorBidi"/>
            <w:sz w:val="20"/>
            <w:szCs w:val="22"/>
          </w:rPr>
          <w:t xml:space="preserve"> </w:t>
        </w:r>
        <w:r w:rsidR="00B53E65" w:rsidRPr="00B53E65">
          <w:rPr>
            <w:rStyle w:val="ab"/>
            <w:sz w:val="24"/>
          </w:rPr>
          <w:t>Термины и определения</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_Toc47611474 \h </w:instrText>
        </w:r>
        <w:r w:rsidR="00B53E65" w:rsidRPr="00B53E65">
          <w:rPr>
            <w:webHidden/>
            <w:sz w:val="24"/>
          </w:rPr>
        </w:r>
        <w:r w:rsidR="00B53E65" w:rsidRPr="00B53E65">
          <w:rPr>
            <w:webHidden/>
            <w:sz w:val="24"/>
          </w:rPr>
          <w:fldChar w:fldCharType="separate"/>
        </w:r>
        <w:r w:rsidR="00B53E65" w:rsidRPr="00B53E65">
          <w:rPr>
            <w:webHidden/>
            <w:sz w:val="24"/>
          </w:rPr>
          <w:t>1</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75" w:history="1">
        <w:r w:rsidR="00B53E65" w:rsidRPr="00B53E65">
          <w:rPr>
            <w:rStyle w:val="ab"/>
            <w:sz w:val="24"/>
          </w:rPr>
          <w:t>4</w:t>
        </w:r>
        <w:r w:rsidR="00B53E65">
          <w:rPr>
            <w:rFonts w:asciiTheme="minorHAnsi" w:eastAsiaTheme="minorEastAsia" w:hAnsiTheme="minorHAnsi" w:cstheme="minorBidi"/>
            <w:sz w:val="20"/>
            <w:szCs w:val="22"/>
          </w:rPr>
          <w:t xml:space="preserve"> </w:t>
        </w:r>
        <w:r w:rsidR="00B53E65" w:rsidRPr="00B53E65">
          <w:rPr>
            <w:rStyle w:val="ab"/>
            <w:sz w:val="24"/>
          </w:rPr>
          <w:t>Преимущества использования гибкого поэтапного подхода</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_Toc47611475 \h </w:instrText>
        </w:r>
        <w:r w:rsidR="00B53E65" w:rsidRPr="00B53E65">
          <w:rPr>
            <w:webHidden/>
            <w:sz w:val="24"/>
          </w:rPr>
        </w:r>
        <w:r w:rsidR="00B53E65" w:rsidRPr="00B53E65">
          <w:rPr>
            <w:webHidden/>
            <w:sz w:val="24"/>
          </w:rPr>
          <w:fldChar w:fldCharType="separate"/>
        </w:r>
        <w:r w:rsidR="00B53E65" w:rsidRPr="00B53E65">
          <w:rPr>
            <w:webHidden/>
            <w:sz w:val="24"/>
          </w:rPr>
          <w:t>7</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76" w:history="1">
        <w:r w:rsidR="00B53E65" w:rsidRPr="00B53E65">
          <w:rPr>
            <w:rStyle w:val="ab"/>
            <w:sz w:val="24"/>
          </w:rPr>
          <w:t>5</w:t>
        </w:r>
        <w:r w:rsidR="00B53E65">
          <w:rPr>
            <w:rFonts w:asciiTheme="minorHAnsi" w:eastAsiaTheme="minorEastAsia" w:hAnsiTheme="minorHAnsi" w:cstheme="minorBidi"/>
            <w:sz w:val="20"/>
            <w:szCs w:val="22"/>
          </w:rPr>
          <w:t xml:space="preserve"> </w:t>
        </w:r>
        <w:r w:rsidR="00B53E65" w:rsidRPr="00B53E65">
          <w:rPr>
            <w:rStyle w:val="ab"/>
            <w:sz w:val="24"/>
          </w:rPr>
          <w:t xml:space="preserve">Общие принципы </w:t>
        </w:r>
        <w:r w:rsidR="00B53E65" w:rsidRPr="00B53E65">
          <w:rPr>
            <w:rStyle w:val="ab"/>
            <w:bCs/>
            <w:sz w:val="24"/>
          </w:rPr>
          <w:t>системы экологического менеджмента</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_Toc47611476 \h </w:instrText>
        </w:r>
        <w:r w:rsidR="00B53E65" w:rsidRPr="00B53E65">
          <w:rPr>
            <w:webHidden/>
            <w:sz w:val="24"/>
          </w:rPr>
        </w:r>
        <w:r w:rsidR="00B53E65" w:rsidRPr="00B53E65">
          <w:rPr>
            <w:webHidden/>
            <w:sz w:val="24"/>
          </w:rPr>
          <w:fldChar w:fldCharType="separate"/>
        </w:r>
        <w:r w:rsidR="00B53E65" w:rsidRPr="00B53E65">
          <w:rPr>
            <w:webHidden/>
            <w:sz w:val="24"/>
          </w:rPr>
          <w:t>8</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77" w:history="1">
        <w:r w:rsidR="00B53E65" w:rsidRPr="00B53E65">
          <w:rPr>
            <w:rStyle w:val="ab"/>
            <w:sz w:val="24"/>
          </w:rPr>
          <w:t>5.1</w:t>
        </w:r>
        <w:r w:rsidR="00B53E65" w:rsidRPr="00B53E65">
          <w:rPr>
            <w:rFonts w:asciiTheme="minorHAnsi" w:eastAsiaTheme="minorEastAsia" w:hAnsiTheme="minorHAnsi" w:cstheme="minorBidi"/>
            <w:sz w:val="20"/>
            <w:szCs w:val="22"/>
            <w:lang w:val="ru-RU"/>
          </w:rPr>
          <w:tab/>
        </w:r>
        <w:r w:rsidR="00B53E65" w:rsidRPr="00B53E65">
          <w:rPr>
            <w:rStyle w:val="ab"/>
            <w:sz w:val="24"/>
          </w:rPr>
          <w:t>Общие положения</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_Toc47611477 \h </w:instrText>
        </w:r>
        <w:r w:rsidR="00B53E65" w:rsidRPr="00B53E65">
          <w:rPr>
            <w:webHidden/>
            <w:sz w:val="24"/>
          </w:rPr>
        </w:r>
        <w:r w:rsidR="00B53E65" w:rsidRPr="00B53E65">
          <w:rPr>
            <w:webHidden/>
            <w:sz w:val="24"/>
          </w:rPr>
          <w:fldChar w:fldCharType="separate"/>
        </w:r>
        <w:r w:rsidR="00B53E65" w:rsidRPr="00B53E65">
          <w:rPr>
            <w:webHidden/>
            <w:sz w:val="24"/>
          </w:rPr>
          <w:t>8</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78" w:history="1">
        <w:r w:rsidR="00B53E65" w:rsidRPr="00B53E65">
          <w:rPr>
            <w:rStyle w:val="ab"/>
            <w:sz w:val="24"/>
          </w:rPr>
          <w:t>5.2</w:t>
        </w:r>
        <w:r w:rsidR="00B53E65" w:rsidRPr="00B53E65">
          <w:rPr>
            <w:rFonts w:asciiTheme="minorHAnsi" w:eastAsiaTheme="minorEastAsia" w:hAnsiTheme="minorHAnsi" w:cstheme="minorBidi"/>
            <w:sz w:val="20"/>
            <w:szCs w:val="22"/>
            <w:lang w:val="ru-RU"/>
          </w:rPr>
          <w:tab/>
        </w:r>
        <w:r w:rsidR="00B53E65" w:rsidRPr="00B53E65">
          <w:rPr>
            <w:rStyle w:val="ab"/>
            <w:sz w:val="24"/>
          </w:rPr>
          <w:t>Управление организацией и обязательства руководства</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_Toc47611478 \h </w:instrText>
        </w:r>
        <w:r w:rsidR="00B53E65" w:rsidRPr="00B53E65">
          <w:rPr>
            <w:webHidden/>
            <w:sz w:val="24"/>
          </w:rPr>
        </w:r>
        <w:r w:rsidR="00B53E65" w:rsidRPr="00B53E65">
          <w:rPr>
            <w:webHidden/>
            <w:sz w:val="24"/>
          </w:rPr>
          <w:fldChar w:fldCharType="separate"/>
        </w:r>
        <w:r w:rsidR="00B53E65" w:rsidRPr="00B53E65">
          <w:rPr>
            <w:webHidden/>
            <w:sz w:val="24"/>
          </w:rPr>
          <w:t>10</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79" w:history="1">
        <w:r w:rsidR="00B53E65" w:rsidRPr="00B53E65">
          <w:rPr>
            <w:rStyle w:val="ab"/>
            <w:sz w:val="24"/>
          </w:rPr>
          <w:t>5.3</w:t>
        </w:r>
        <w:r w:rsidR="00B53E65" w:rsidRPr="00B53E65">
          <w:rPr>
            <w:rFonts w:asciiTheme="minorHAnsi" w:eastAsiaTheme="minorEastAsia" w:hAnsiTheme="minorHAnsi" w:cstheme="minorBidi"/>
            <w:sz w:val="20"/>
            <w:szCs w:val="22"/>
            <w:lang w:val="ru-RU"/>
          </w:rPr>
          <w:tab/>
        </w:r>
        <w:r w:rsidR="00B53E65" w:rsidRPr="00B53E65">
          <w:rPr>
            <w:rStyle w:val="ab"/>
            <w:sz w:val="24"/>
          </w:rPr>
          <w:t>Контекстное планирование</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_Toc47611479 \h </w:instrText>
        </w:r>
        <w:r w:rsidR="00B53E65" w:rsidRPr="00B53E65">
          <w:rPr>
            <w:webHidden/>
            <w:sz w:val="24"/>
          </w:rPr>
        </w:r>
        <w:r w:rsidR="00B53E65" w:rsidRPr="00B53E65">
          <w:rPr>
            <w:webHidden/>
            <w:sz w:val="24"/>
          </w:rPr>
          <w:fldChar w:fldCharType="separate"/>
        </w:r>
        <w:r w:rsidR="00B53E65" w:rsidRPr="00B53E65">
          <w:rPr>
            <w:webHidden/>
            <w:sz w:val="24"/>
          </w:rPr>
          <w:t>10</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0" w:history="1">
        <w:r w:rsidR="00B53E65" w:rsidRPr="00B53E65">
          <w:rPr>
            <w:rStyle w:val="ab"/>
            <w:sz w:val="24"/>
          </w:rPr>
          <w:t>5.4</w:t>
        </w:r>
        <w:r w:rsidR="00B53E65" w:rsidRPr="00B53E65">
          <w:rPr>
            <w:rFonts w:asciiTheme="minorHAnsi" w:eastAsiaTheme="minorEastAsia" w:hAnsiTheme="minorHAnsi" w:cstheme="minorBidi"/>
            <w:sz w:val="20"/>
            <w:szCs w:val="22"/>
            <w:lang w:val="ru-RU"/>
          </w:rPr>
          <w:tab/>
        </w:r>
        <w:r w:rsidR="00B53E65" w:rsidRPr="00B53E65">
          <w:rPr>
            <w:rStyle w:val="ab"/>
            <w:sz w:val="24"/>
          </w:rPr>
          <w:t>Функционирование</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_Toc47611480 \h </w:instrText>
        </w:r>
        <w:r w:rsidR="00B53E65" w:rsidRPr="00B53E65">
          <w:rPr>
            <w:webHidden/>
            <w:sz w:val="24"/>
          </w:rPr>
        </w:r>
        <w:r w:rsidR="00B53E65" w:rsidRPr="00B53E65">
          <w:rPr>
            <w:webHidden/>
            <w:sz w:val="24"/>
          </w:rPr>
          <w:fldChar w:fldCharType="separate"/>
        </w:r>
        <w:r w:rsidR="00B53E65" w:rsidRPr="00B53E65">
          <w:rPr>
            <w:webHidden/>
            <w:sz w:val="24"/>
          </w:rPr>
          <w:t>12</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1" w:history="1">
        <w:r w:rsidR="00B53E65" w:rsidRPr="00B53E65">
          <w:rPr>
            <w:rStyle w:val="ab"/>
            <w:sz w:val="24"/>
          </w:rPr>
          <w:t>5.5</w:t>
        </w:r>
        <w:r w:rsidR="00B53E65" w:rsidRPr="00B53E65">
          <w:rPr>
            <w:rFonts w:asciiTheme="minorHAnsi" w:eastAsiaTheme="minorEastAsia" w:hAnsiTheme="minorHAnsi" w:cstheme="minorBidi"/>
            <w:sz w:val="20"/>
            <w:szCs w:val="22"/>
            <w:lang w:val="ru-RU"/>
          </w:rPr>
          <w:tab/>
        </w:r>
        <w:r w:rsidR="00B53E65" w:rsidRPr="00B53E65">
          <w:rPr>
            <w:rStyle w:val="ab"/>
            <w:sz w:val="24"/>
          </w:rPr>
          <w:t>Оценка экологической эффективности</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_Toc47611481 \h </w:instrText>
        </w:r>
        <w:r w:rsidR="00B53E65" w:rsidRPr="00B53E65">
          <w:rPr>
            <w:webHidden/>
            <w:sz w:val="24"/>
          </w:rPr>
        </w:r>
        <w:r w:rsidR="00B53E65" w:rsidRPr="00B53E65">
          <w:rPr>
            <w:webHidden/>
            <w:sz w:val="24"/>
          </w:rPr>
          <w:fldChar w:fldCharType="separate"/>
        </w:r>
        <w:r w:rsidR="00B53E65" w:rsidRPr="00B53E65">
          <w:rPr>
            <w:webHidden/>
            <w:sz w:val="24"/>
          </w:rPr>
          <w:t>14</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2" w:history="1">
        <w:r w:rsidR="00B53E65" w:rsidRPr="00B53E65">
          <w:rPr>
            <w:rStyle w:val="ab"/>
            <w:sz w:val="24"/>
          </w:rPr>
          <w:t>5.6</w:t>
        </w:r>
        <w:r w:rsidR="00B53E65" w:rsidRPr="00B53E65">
          <w:rPr>
            <w:rFonts w:asciiTheme="minorHAnsi" w:eastAsiaTheme="minorEastAsia" w:hAnsiTheme="minorHAnsi" w:cstheme="minorBidi"/>
            <w:sz w:val="20"/>
            <w:szCs w:val="22"/>
            <w:lang w:val="ru-RU"/>
          </w:rPr>
          <w:tab/>
        </w:r>
        <w:r w:rsidR="00B53E65" w:rsidRPr="00B53E65">
          <w:rPr>
            <w:rStyle w:val="ab"/>
            <w:sz w:val="24"/>
          </w:rPr>
          <w:t>Совершенствование системы экологического менеджмента</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_Toc47611482 \h </w:instrText>
        </w:r>
        <w:r w:rsidR="00B53E65" w:rsidRPr="00B53E65">
          <w:rPr>
            <w:webHidden/>
            <w:sz w:val="24"/>
          </w:rPr>
        </w:r>
        <w:r w:rsidR="00B53E65" w:rsidRPr="00B53E65">
          <w:rPr>
            <w:webHidden/>
            <w:sz w:val="24"/>
          </w:rPr>
          <w:fldChar w:fldCharType="separate"/>
        </w:r>
        <w:r w:rsidR="00B53E65" w:rsidRPr="00B53E65">
          <w:rPr>
            <w:webHidden/>
            <w:sz w:val="24"/>
          </w:rPr>
          <w:t>14</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3" w:history="1">
        <w:r w:rsidR="00B53E65" w:rsidRPr="00B53E65">
          <w:rPr>
            <w:rStyle w:val="ab"/>
            <w:sz w:val="24"/>
          </w:rPr>
          <w:t>5.7</w:t>
        </w:r>
        <w:r w:rsidR="00B53E65" w:rsidRPr="00B53E65">
          <w:rPr>
            <w:rFonts w:asciiTheme="minorHAnsi" w:eastAsiaTheme="minorEastAsia" w:hAnsiTheme="minorHAnsi" w:cstheme="minorBidi"/>
            <w:sz w:val="20"/>
            <w:szCs w:val="22"/>
            <w:lang w:val="ru-RU"/>
          </w:rPr>
          <w:tab/>
        </w:r>
        <w:r w:rsidR="00B53E65" w:rsidRPr="00B53E65">
          <w:rPr>
            <w:rStyle w:val="ab"/>
            <w:sz w:val="24"/>
          </w:rPr>
          <w:t>Вспомогательные мероприятия и процессы</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_Toc47611483 \h </w:instrText>
        </w:r>
        <w:r w:rsidR="00B53E65" w:rsidRPr="00B53E65">
          <w:rPr>
            <w:webHidden/>
            <w:sz w:val="24"/>
          </w:rPr>
        </w:r>
        <w:r w:rsidR="00B53E65" w:rsidRPr="00B53E65">
          <w:rPr>
            <w:webHidden/>
            <w:sz w:val="24"/>
          </w:rPr>
          <w:fldChar w:fldCharType="separate"/>
        </w:r>
        <w:r w:rsidR="00B53E65" w:rsidRPr="00B53E65">
          <w:rPr>
            <w:webHidden/>
            <w:sz w:val="24"/>
          </w:rPr>
          <w:t>14</w:t>
        </w:r>
        <w:r w:rsidR="00B53E65" w:rsidRPr="00B53E65">
          <w:rPr>
            <w:webHidden/>
            <w:sz w:val="24"/>
          </w:rPr>
          <w:fldChar w:fldCharType="end"/>
        </w:r>
      </w:hyperlink>
    </w:p>
    <w:p w:rsidR="00B53E65" w:rsidRPr="00B53E65" w:rsidRDefault="000659BE" w:rsidP="00574493">
      <w:pPr>
        <w:pStyle w:val="12"/>
        <w:rPr>
          <w:rFonts w:asciiTheme="minorHAnsi" w:eastAsiaTheme="minorEastAsia" w:hAnsiTheme="minorHAnsi" w:cstheme="minorBidi"/>
          <w:sz w:val="20"/>
          <w:szCs w:val="22"/>
        </w:rPr>
      </w:pPr>
      <w:hyperlink w:anchor="_Toc47611484" w:history="1">
        <w:r w:rsidR="00B53E65" w:rsidRPr="00B53E65">
          <w:rPr>
            <w:rStyle w:val="ab"/>
            <w:sz w:val="24"/>
          </w:rPr>
          <w:t>6</w:t>
        </w:r>
        <w:r w:rsidR="00B53E65">
          <w:rPr>
            <w:rFonts w:asciiTheme="minorHAnsi" w:eastAsiaTheme="minorEastAsia" w:hAnsiTheme="minorHAnsi" w:cstheme="minorBidi"/>
            <w:sz w:val="20"/>
            <w:szCs w:val="22"/>
          </w:rPr>
          <w:t xml:space="preserve"> </w:t>
        </w:r>
        <w:r w:rsidR="00B53E65" w:rsidRPr="00B53E65">
          <w:rPr>
            <w:rStyle w:val="ab"/>
            <w:sz w:val="24"/>
          </w:rPr>
          <w:t>Поэтапное внедрение</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_Toc47611484 \h </w:instrText>
        </w:r>
        <w:r w:rsidR="00B53E65" w:rsidRPr="00B53E65">
          <w:rPr>
            <w:webHidden/>
            <w:sz w:val="24"/>
          </w:rPr>
        </w:r>
        <w:r w:rsidR="00B53E65" w:rsidRPr="00B53E65">
          <w:rPr>
            <w:webHidden/>
            <w:sz w:val="24"/>
          </w:rPr>
          <w:fldChar w:fldCharType="separate"/>
        </w:r>
        <w:r w:rsidR="00B53E65" w:rsidRPr="00B53E65">
          <w:rPr>
            <w:webHidden/>
            <w:sz w:val="24"/>
          </w:rPr>
          <w:t>17</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5" w:history="1">
        <w:r w:rsidR="00B53E65" w:rsidRPr="00B53E65">
          <w:rPr>
            <w:rStyle w:val="ab"/>
            <w:sz w:val="24"/>
          </w:rPr>
          <w:t>6.1</w:t>
        </w:r>
        <w:r w:rsidR="00B53E65" w:rsidRPr="00B53E65">
          <w:rPr>
            <w:rFonts w:asciiTheme="minorHAnsi" w:eastAsiaTheme="minorEastAsia" w:hAnsiTheme="minorHAnsi" w:cstheme="minorBidi"/>
            <w:sz w:val="20"/>
            <w:szCs w:val="22"/>
            <w:lang w:val="ru-RU"/>
          </w:rPr>
          <w:tab/>
        </w:r>
        <w:r w:rsidR="00B53E65" w:rsidRPr="00B53E65">
          <w:rPr>
            <w:rStyle w:val="ab"/>
            <w:sz w:val="24"/>
          </w:rPr>
          <w:t>Общие положения</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_Toc47611485 \h </w:instrText>
        </w:r>
        <w:r w:rsidR="00B53E65" w:rsidRPr="00B53E65">
          <w:rPr>
            <w:webHidden/>
            <w:sz w:val="24"/>
          </w:rPr>
        </w:r>
        <w:r w:rsidR="00B53E65" w:rsidRPr="00B53E65">
          <w:rPr>
            <w:webHidden/>
            <w:sz w:val="24"/>
          </w:rPr>
          <w:fldChar w:fldCharType="separate"/>
        </w:r>
        <w:r w:rsidR="00B53E65" w:rsidRPr="00B53E65">
          <w:rPr>
            <w:webHidden/>
            <w:sz w:val="24"/>
          </w:rPr>
          <w:t>17</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6" w:history="1">
        <w:r w:rsidR="00B53E65" w:rsidRPr="00B53E65">
          <w:rPr>
            <w:rStyle w:val="ab"/>
            <w:sz w:val="24"/>
          </w:rPr>
          <w:t>6.2</w:t>
        </w:r>
        <w:r w:rsidR="00B53E65" w:rsidRPr="00B53E65">
          <w:rPr>
            <w:rFonts w:asciiTheme="minorHAnsi" w:eastAsiaTheme="minorEastAsia" w:hAnsiTheme="minorHAnsi" w:cstheme="minorBidi"/>
            <w:sz w:val="20"/>
            <w:szCs w:val="22"/>
            <w:lang w:val="ru-RU"/>
          </w:rPr>
          <w:tab/>
        </w:r>
        <w:r w:rsidR="00B53E65" w:rsidRPr="00B53E65">
          <w:rPr>
            <w:rStyle w:val="ab"/>
            <w:sz w:val="24"/>
          </w:rPr>
          <w:t>Определение намеченных результатов деятельности по конкретному этапу</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_Toc47611486 \h </w:instrText>
        </w:r>
        <w:r w:rsidR="00B53E65" w:rsidRPr="00B53E65">
          <w:rPr>
            <w:webHidden/>
            <w:sz w:val="24"/>
          </w:rPr>
        </w:r>
        <w:r w:rsidR="00B53E65" w:rsidRPr="00B53E65">
          <w:rPr>
            <w:webHidden/>
            <w:sz w:val="24"/>
          </w:rPr>
          <w:fldChar w:fldCharType="separate"/>
        </w:r>
        <w:r w:rsidR="00B53E65" w:rsidRPr="00B53E65">
          <w:rPr>
            <w:webHidden/>
            <w:sz w:val="24"/>
          </w:rPr>
          <w:t>18</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7" w:history="1">
        <w:r w:rsidR="00B53E65" w:rsidRPr="00B53E65">
          <w:rPr>
            <w:rStyle w:val="ab"/>
            <w:sz w:val="24"/>
          </w:rPr>
          <w:t>6.3</w:t>
        </w:r>
        <w:r w:rsidR="00B53E65" w:rsidRPr="00B53E65">
          <w:rPr>
            <w:rFonts w:asciiTheme="minorHAnsi" w:eastAsiaTheme="minorEastAsia" w:hAnsiTheme="minorHAnsi" w:cstheme="minorBidi"/>
            <w:sz w:val="20"/>
            <w:szCs w:val="22"/>
            <w:lang w:val="ru-RU"/>
          </w:rPr>
          <w:tab/>
        </w:r>
        <w:r w:rsidR="00B53E65" w:rsidRPr="00B53E65">
          <w:rPr>
            <w:rStyle w:val="ab"/>
            <w:sz w:val="24"/>
          </w:rPr>
          <w:t>Оценка состояния системы</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_Toc47611487 \h </w:instrText>
        </w:r>
        <w:r w:rsidR="00B53E65" w:rsidRPr="00B53E65">
          <w:rPr>
            <w:webHidden/>
            <w:sz w:val="24"/>
          </w:rPr>
        </w:r>
        <w:r w:rsidR="00B53E65" w:rsidRPr="00B53E65">
          <w:rPr>
            <w:webHidden/>
            <w:sz w:val="24"/>
          </w:rPr>
          <w:fldChar w:fldCharType="separate"/>
        </w:r>
        <w:r w:rsidR="00B53E65" w:rsidRPr="00B53E65">
          <w:rPr>
            <w:webHidden/>
            <w:sz w:val="24"/>
          </w:rPr>
          <w:t>19</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8" w:history="1">
        <w:r w:rsidR="00B53E65" w:rsidRPr="00B53E65">
          <w:rPr>
            <w:rStyle w:val="ab"/>
            <w:sz w:val="24"/>
          </w:rPr>
          <w:t>6.4</w:t>
        </w:r>
        <w:r w:rsidR="00B53E65" w:rsidRPr="00B53E65">
          <w:rPr>
            <w:rFonts w:asciiTheme="minorHAnsi" w:eastAsiaTheme="minorEastAsia" w:hAnsiTheme="minorHAnsi" w:cstheme="minorBidi"/>
            <w:sz w:val="20"/>
            <w:szCs w:val="22"/>
            <w:lang w:val="ru-RU"/>
          </w:rPr>
          <w:tab/>
        </w:r>
        <w:r w:rsidR="00B53E65" w:rsidRPr="00B53E65">
          <w:rPr>
            <w:rStyle w:val="ab"/>
            <w:sz w:val="24"/>
          </w:rPr>
          <w:t>Выбор области совершенствования системы</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_Toc47611488 \h </w:instrText>
        </w:r>
        <w:r w:rsidR="00B53E65" w:rsidRPr="00B53E65">
          <w:rPr>
            <w:webHidden/>
            <w:sz w:val="24"/>
          </w:rPr>
        </w:r>
        <w:r w:rsidR="00B53E65" w:rsidRPr="00B53E65">
          <w:rPr>
            <w:webHidden/>
            <w:sz w:val="24"/>
          </w:rPr>
          <w:fldChar w:fldCharType="separate"/>
        </w:r>
        <w:r w:rsidR="00B53E65" w:rsidRPr="00B53E65">
          <w:rPr>
            <w:webHidden/>
            <w:sz w:val="24"/>
          </w:rPr>
          <w:t>19</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89" w:history="1">
        <w:r w:rsidR="00B53E65" w:rsidRPr="00B53E65">
          <w:rPr>
            <w:rStyle w:val="ab"/>
            <w:sz w:val="24"/>
          </w:rPr>
          <w:t>6.5</w:t>
        </w:r>
        <w:r w:rsidR="00B53E65" w:rsidRPr="00B53E65">
          <w:rPr>
            <w:rFonts w:asciiTheme="minorHAnsi" w:eastAsiaTheme="minorEastAsia" w:hAnsiTheme="minorHAnsi" w:cstheme="minorBidi"/>
            <w:sz w:val="20"/>
            <w:szCs w:val="22"/>
            <w:lang w:val="ru-RU"/>
          </w:rPr>
          <w:tab/>
        </w:r>
        <w:r w:rsidR="00B53E65" w:rsidRPr="00B53E65">
          <w:rPr>
            <w:rStyle w:val="ab"/>
            <w:sz w:val="24"/>
          </w:rPr>
          <w:t>Проведение анализа неиспользованных резервов</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_Toc47611489 \h </w:instrText>
        </w:r>
        <w:r w:rsidR="00B53E65" w:rsidRPr="00B53E65">
          <w:rPr>
            <w:webHidden/>
            <w:sz w:val="24"/>
          </w:rPr>
        </w:r>
        <w:r w:rsidR="00B53E65" w:rsidRPr="00B53E65">
          <w:rPr>
            <w:webHidden/>
            <w:sz w:val="24"/>
          </w:rPr>
          <w:fldChar w:fldCharType="separate"/>
        </w:r>
        <w:r w:rsidR="00B53E65" w:rsidRPr="00B53E65">
          <w:rPr>
            <w:webHidden/>
            <w:sz w:val="24"/>
          </w:rPr>
          <w:t>20</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90" w:history="1">
        <w:r w:rsidR="00B53E65" w:rsidRPr="00B53E65">
          <w:rPr>
            <w:rStyle w:val="ab"/>
            <w:sz w:val="24"/>
          </w:rPr>
          <w:t>6.6</w:t>
        </w:r>
        <w:r w:rsidR="00B53E65" w:rsidRPr="00B53E65">
          <w:rPr>
            <w:rFonts w:asciiTheme="minorHAnsi" w:eastAsiaTheme="minorEastAsia" w:hAnsiTheme="minorHAnsi" w:cstheme="minorBidi"/>
            <w:sz w:val="20"/>
            <w:szCs w:val="22"/>
            <w:lang w:val="ru-RU"/>
          </w:rPr>
          <w:tab/>
        </w:r>
        <w:r w:rsidR="00B53E65" w:rsidRPr="00B53E65">
          <w:rPr>
            <w:rStyle w:val="ab"/>
            <w:sz w:val="24"/>
          </w:rPr>
          <w:t>Планирование и внедрение усовершенствований в систему экологического менеджмента</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_Toc47611490 \h </w:instrText>
        </w:r>
        <w:r w:rsidR="00B53E65" w:rsidRPr="00B53E65">
          <w:rPr>
            <w:webHidden/>
            <w:sz w:val="24"/>
          </w:rPr>
        </w:r>
        <w:r w:rsidR="00B53E65" w:rsidRPr="00B53E65">
          <w:rPr>
            <w:webHidden/>
            <w:sz w:val="24"/>
          </w:rPr>
          <w:fldChar w:fldCharType="separate"/>
        </w:r>
        <w:r w:rsidR="00B53E65" w:rsidRPr="00B53E65">
          <w:rPr>
            <w:webHidden/>
            <w:sz w:val="24"/>
          </w:rPr>
          <w:t>20</w:t>
        </w:r>
        <w:r w:rsidR="00B53E65" w:rsidRPr="00B53E65">
          <w:rPr>
            <w:webHidden/>
            <w:sz w:val="24"/>
          </w:rPr>
          <w:fldChar w:fldCharType="end"/>
        </w:r>
      </w:hyperlink>
    </w:p>
    <w:p w:rsidR="00B53E65" w:rsidRPr="00B53E65" w:rsidRDefault="000659BE" w:rsidP="00574493">
      <w:pPr>
        <w:pStyle w:val="20"/>
        <w:rPr>
          <w:rFonts w:asciiTheme="minorHAnsi" w:eastAsiaTheme="minorEastAsia" w:hAnsiTheme="minorHAnsi" w:cstheme="minorBidi"/>
          <w:sz w:val="20"/>
          <w:szCs w:val="22"/>
          <w:lang w:val="ru-RU"/>
        </w:rPr>
      </w:pPr>
      <w:hyperlink w:anchor="_Toc47611491" w:history="1">
        <w:r w:rsidR="00B53E65" w:rsidRPr="00B53E65">
          <w:rPr>
            <w:rStyle w:val="ab"/>
            <w:sz w:val="24"/>
          </w:rPr>
          <w:t>6.7</w:t>
        </w:r>
        <w:r w:rsidR="00B53E65" w:rsidRPr="00B53E65">
          <w:rPr>
            <w:rFonts w:asciiTheme="minorHAnsi" w:eastAsiaTheme="minorEastAsia" w:hAnsiTheme="minorHAnsi" w:cstheme="minorBidi"/>
            <w:sz w:val="20"/>
            <w:szCs w:val="22"/>
            <w:lang w:val="ru-RU"/>
          </w:rPr>
          <w:tab/>
        </w:r>
        <w:r w:rsidR="00B53E65" w:rsidRPr="00B53E65">
          <w:rPr>
            <w:rStyle w:val="ab"/>
            <w:sz w:val="24"/>
          </w:rPr>
          <w:t>Проверка и анализ достижений</w:t>
        </w:r>
        <w:r w:rsidR="00B53E65" w:rsidRPr="00B53E65">
          <w:rPr>
            <w:webHidden/>
            <w:sz w:val="24"/>
          </w:rPr>
          <w:tab/>
        </w:r>
        <w:r w:rsidR="00B53E65" w:rsidRPr="00B53E65">
          <w:rPr>
            <w:webHidden/>
            <w:sz w:val="24"/>
          </w:rPr>
          <w:fldChar w:fldCharType="begin"/>
        </w:r>
        <w:r w:rsidR="00B53E65" w:rsidRPr="00B53E65">
          <w:rPr>
            <w:webHidden/>
            <w:sz w:val="24"/>
          </w:rPr>
          <w:instrText xml:space="preserve"> PAGEREF _Toc47611491 \h </w:instrText>
        </w:r>
        <w:r w:rsidR="00B53E65" w:rsidRPr="00B53E65">
          <w:rPr>
            <w:webHidden/>
            <w:sz w:val="24"/>
          </w:rPr>
        </w:r>
        <w:r w:rsidR="00B53E65" w:rsidRPr="00B53E65">
          <w:rPr>
            <w:webHidden/>
            <w:sz w:val="24"/>
          </w:rPr>
          <w:fldChar w:fldCharType="separate"/>
        </w:r>
        <w:r w:rsidR="00B53E65" w:rsidRPr="00B53E65">
          <w:rPr>
            <w:webHidden/>
            <w:sz w:val="24"/>
          </w:rPr>
          <w:t>21</w:t>
        </w:r>
        <w:r w:rsidR="00B53E65" w:rsidRPr="00B53E65">
          <w:rPr>
            <w:webHidden/>
            <w:sz w:val="24"/>
          </w:rPr>
          <w:fldChar w:fldCharType="end"/>
        </w:r>
      </w:hyperlink>
    </w:p>
    <w:p w:rsidR="00B53E65" w:rsidRDefault="000659BE" w:rsidP="00574493">
      <w:pPr>
        <w:pStyle w:val="12"/>
        <w:rPr>
          <w:rFonts w:asciiTheme="minorHAnsi" w:eastAsiaTheme="minorEastAsia" w:hAnsiTheme="minorHAnsi" w:cstheme="minorBidi"/>
          <w:sz w:val="22"/>
          <w:szCs w:val="22"/>
        </w:rPr>
      </w:pPr>
      <w:hyperlink w:anchor="_Toc47611492" w:history="1">
        <w:r w:rsidR="00B53E65" w:rsidRPr="00966477">
          <w:rPr>
            <w:rStyle w:val="ab"/>
            <w:sz w:val="24"/>
          </w:rPr>
          <w:t>Приложение А</w:t>
        </w:r>
        <w:r w:rsidR="00B53E65">
          <w:rPr>
            <w:webHidden/>
          </w:rPr>
          <w:tab/>
        </w:r>
        <w:r w:rsidR="00B53E65" w:rsidRPr="00966477">
          <w:rPr>
            <w:webHidden/>
            <w:sz w:val="24"/>
          </w:rPr>
          <w:fldChar w:fldCharType="begin"/>
        </w:r>
        <w:r w:rsidR="00B53E65" w:rsidRPr="00966477">
          <w:rPr>
            <w:webHidden/>
            <w:sz w:val="24"/>
          </w:rPr>
          <w:instrText xml:space="preserve"> PAGEREF _Toc47611492 \h </w:instrText>
        </w:r>
        <w:r w:rsidR="00B53E65" w:rsidRPr="00966477">
          <w:rPr>
            <w:webHidden/>
            <w:sz w:val="24"/>
          </w:rPr>
        </w:r>
        <w:r w:rsidR="00B53E65" w:rsidRPr="00966477">
          <w:rPr>
            <w:webHidden/>
            <w:sz w:val="24"/>
          </w:rPr>
          <w:fldChar w:fldCharType="separate"/>
        </w:r>
        <w:r w:rsidR="00B53E65" w:rsidRPr="00966477">
          <w:rPr>
            <w:webHidden/>
            <w:sz w:val="24"/>
          </w:rPr>
          <w:t>22</w:t>
        </w:r>
        <w:r w:rsidR="00B53E65" w:rsidRPr="00966477">
          <w:rPr>
            <w:webHidden/>
            <w:sz w:val="24"/>
          </w:rPr>
          <w:fldChar w:fldCharType="end"/>
        </w:r>
      </w:hyperlink>
    </w:p>
    <w:p w:rsidR="008F0CB1" w:rsidRDefault="008F0CB1" w:rsidP="00574493">
      <w:pPr>
        <w:pStyle w:val="20"/>
        <w:rPr>
          <w:rStyle w:val="ab"/>
          <w:color w:val="auto"/>
          <w:sz w:val="24"/>
          <w:u w:val="none"/>
          <w:lang w:val="ru-RU"/>
        </w:rPr>
      </w:pPr>
      <w:r>
        <w:fldChar w:fldCharType="end"/>
      </w:r>
      <w:r w:rsidR="0093411A" w:rsidRPr="008F0CB1">
        <w:rPr>
          <w:rStyle w:val="ab"/>
          <w:color w:val="auto"/>
          <w:sz w:val="24"/>
          <w:u w:val="none"/>
          <w:lang w:val="ru-RU"/>
        </w:rPr>
        <w:t xml:space="preserve"> </w:t>
      </w:r>
    </w:p>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Pr="008F0CB1" w:rsidRDefault="008F0CB1" w:rsidP="00574493"/>
    <w:p w:rsidR="008F0CB1" w:rsidRDefault="008F0CB1" w:rsidP="00574493"/>
    <w:p w:rsidR="00205DDC" w:rsidRPr="008F0CB1" w:rsidRDefault="008F0CB1" w:rsidP="00574493">
      <w:pPr>
        <w:tabs>
          <w:tab w:val="left" w:pos="7155"/>
        </w:tabs>
      </w:pPr>
      <w:r>
        <w:tab/>
      </w:r>
    </w:p>
    <w:p w:rsidR="004C3B50" w:rsidRPr="00023F32" w:rsidRDefault="004C3B50" w:rsidP="00574493">
      <w:pPr>
        <w:pStyle w:val="10"/>
        <w:pageBreakBefore/>
        <w:spacing w:before="0" w:after="0"/>
        <w:ind w:firstLine="567"/>
        <w:jc w:val="center"/>
        <w:rPr>
          <w:sz w:val="24"/>
          <w:szCs w:val="24"/>
        </w:rPr>
      </w:pPr>
      <w:bookmarkStart w:id="8" w:name="_Toc47611471"/>
      <w:r w:rsidRPr="00023F32">
        <w:rPr>
          <w:sz w:val="24"/>
          <w:szCs w:val="24"/>
        </w:rPr>
        <w:lastRenderedPageBreak/>
        <w:t>Введение</w:t>
      </w:r>
      <w:bookmarkEnd w:id="8"/>
    </w:p>
    <w:p w:rsidR="004C3B50" w:rsidRPr="00023F32" w:rsidRDefault="004C3B50" w:rsidP="00574493">
      <w:pPr>
        <w:snapToGrid w:val="0"/>
        <w:ind w:firstLine="567"/>
        <w:rPr>
          <w:sz w:val="24"/>
        </w:rPr>
      </w:pPr>
    </w:p>
    <w:p w:rsidR="007839A3" w:rsidRPr="00023F32" w:rsidRDefault="007839A3" w:rsidP="00574493">
      <w:pPr>
        <w:snapToGrid w:val="0"/>
        <w:ind w:firstLine="567"/>
        <w:rPr>
          <w:sz w:val="24"/>
        </w:rPr>
      </w:pPr>
      <w:r w:rsidRPr="00023F32">
        <w:rPr>
          <w:sz w:val="24"/>
        </w:rPr>
        <w:t xml:space="preserve">Организации постоянно сталкиваются с возрастающим числом проблем, связанных с ухудшением состояния окружающей среды вследствие человеческой жизнедеятельности. К примеру, загрязнение влияет на потребление водных, воздушных и земельных ресурсов; затраты на сырье и энергию становятся все более неустойчивыми и непредсказуемыми из-за их неэффективного использования и дефицита </w:t>
      </w:r>
      <w:proofErr w:type="spellStart"/>
      <w:r w:rsidRPr="00023F32">
        <w:rPr>
          <w:sz w:val="24"/>
        </w:rPr>
        <w:t>невозобновляемых</w:t>
      </w:r>
      <w:proofErr w:type="spellEnd"/>
      <w:r w:rsidRPr="00023F32">
        <w:rPr>
          <w:sz w:val="24"/>
        </w:rPr>
        <w:t xml:space="preserve"> ресурсов; а также возрастают угрозы, вызванные ураганами, наводнениями или засухами, в результате повышения среднемировой температуры и изменения климата.</w:t>
      </w:r>
    </w:p>
    <w:p w:rsidR="007839A3" w:rsidRPr="00023F32" w:rsidRDefault="007839A3" w:rsidP="00574493">
      <w:pPr>
        <w:snapToGrid w:val="0"/>
        <w:ind w:firstLine="567"/>
        <w:rPr>
          <w:sz w:val="24"/>
        </w:rPr>
      </w:pPr>
      <w:r w:rsidRPr="00023F32">
        <w:rPr>
          <w:sz w:val="24"/>
        </w:rPr>
        <w:t>Указанные проблемы оказывают значительное влияние на бизнес и распространяются на общество в целом. Регулирующим органам, потребителям, клиентам, локальным сообществам и другим заинтересованным сторонам необходимы гарантии от организаций в части их бережного и ответственного отношения к окружающей среде, а также в части отсутствия пагубных последствий от деятельности организаций, их продукции и услуг.</w:t>
      </w:r>
    </w:p>
    <w:p w:rsidR="007839A3" w:rsidRPr="00023F32" w:rsidRDefault="007839A3" w:rsidP="00574493">
      <w:pPr>
        <w:snapToGrid w:val="0"/>
        <w:ind w:firstLine="567"/>
        <w:rPr>
          <w:sz w:val="24"/>
        </w:rPr>
      </w:pPr>
      <w:r w:rsidRPr="00023F32">
        <w:rPr>
          <w:sz w:val="24"/>
        </w:rPr>
        <w:t xml:space="preserve">Системный подход к решению вопросов экологического менеджмента дает возможность управлять бизнес-рисками, а также обеспечивать высокий уровень экологической ответственности, что позволяет организациям четко реагировать на потребности и ожидания всех заинтересованных сторон. Коммерческие выгоды от применения четко формализованной системы экологического менеджмента состоит в более эффективном использовании ресурсов, снижении уровня неблагоприятного воздействия на окружающую среду, повышении уровня соблюдения правовых требований, а также в улучшении взаимоотношений с потребителями. </w:t>
      </w:r>
    </w:p>
    <w:p w:rsidR="007839A3" w:rsidRPr="00023F32" w:rsidRDefault="007839A3" w:rsidP="00574493">
      <w:pPr>
        <w:snapToGrid w:val="0"/>
        <w:ind w:firstLine="567"/>
        <w:rPr>
          <w:sz w:val="24"/>
        </w:rPr>
      </w:pPr>
      <w:r w:rsidRPr="00023F32">
        <w:rPr>
          <w:sz w:val="24"/>
        </w:rPr>
        <w:t xml:space="preserve">Многие организации уже начали получать выгоды от использования формализованных систем экологического менеджмента. Однако все еще существует большое количество организаций, в особенности малых и средних предприятий, у которых подобные системы практически отсутствуют. Долгосрочные цели развития и цели устойчивого развития организации, по умолчанию, должны включать в себя аспекты защиты окружающей среды, смягчение возможных воздействий неблагоприятных факторов на окружающую среду; содействие соблюдению экологических обязательств и повышению экологической эффективности; предотвращение непреднамеренного воздействия на окружающую среду на любом этапе жизненного цикла, получение финансовых и технологических преимуществ и поддержание взаимосвязей с соответствующими заинтересованными сторонами. </w:t>
      </w:r>
    </w:p>
    <w:p w:rsidR="007839A3" w:rsidRPr="00023F32" w:rsidRDefault="007839A3" w:rsidP="00574493">
      <w:pPr>
        <w:snapToGrid w:val="0"/>
        <w:ind w:firstLine="567"/>
        <w:rPr>
          <w:sz w:val="24"/>
        </w:rPr>
      </w:pPr>
      <w:r w:rsidRPr="00023F32">
        <w:rPr>
          <w:sz w:val="24"/>
        </w:rPr>
        <w:t>Внедрение системы экологического менеджмента в организации может оказаться сложным процессом, зависящим, в первую очередь, от наличия соответствующего компетентного персонала и ресурсов. Использование поэтапного подхода позволяет организациям разрабатывать свои системы экологического менеджмента постепенно, на протяжении определенного периода.</w:t>
      </w:r>
    </w:p>
    <w:p w:rsidR="007839A3" w:rsidRPr="00023F32" w:rsidRDefault="007839A3" w:rsidP="00574493">
      <w:pPr>
        <w:snapToGrid w:val="0"/>
        <w:ind w:firstLine="567"/>
        <w:rPr>
          <w:sz w:val="24"/>
        </w:rPr>
      </w:pPr>
      <w:r w:rsidRPr="00023F32">
        <w:rPr>
          <w:sz w:val="24"/>
        </w:rPr>
        <w:t xml:space="preserve">Поэтапный подход обладает многими преимуществами. Организации могут с большей легкостью оценивать временные и финансовые затраты на </w:t>
      </w:r>
      <w:r w:rsidR="00583426" w:rsidRPr="00023F32">
        <w:rPr>
          <w:sz w:val="24"/>
        </w:rPr>
        <w:t xml:space="preserve">систему экологического менеджмента </w:t>
      </w:r>
      <w:r w:rsidRPr="00023F32">
        <w:rPr>
          <w:sz w:val="24"/>
        </w:rPr>
        <w:t xml:space="preserve">и возможную прибыль. Они могут начать разработку системы экологического менеджмента, которая будет соответствовать их конкретным требованиям и обеспечивать ее внедрение в том темпе, который будет зависеть от имеющихся у них человеческих и финансовых ресурсов. Подобный подход может также способствовать пониманию того, как улучшение состояния окружающей среды позволяет снижать издержки, подтверждать соответствие нормативно-правовым требованиям, улучшать взаимоотношения с общественностью и оправдывать ожидания заинтересованных сторон. </w:t>
      </w:r>
    </w:p>
    <w:p w:rsidR="007839A3" w:rsidRPr="00023F32" w:rsidRDefault="007839A3" w:rsidP="00574493">
      <w:pPr>
        <w:snapToGrid w:val="0"/>
        <w:ind w:firstLine="567"/>
        <w:rPr>
          <w:sz w:val="24"/>
        </w:rPr>
      </w:pPr>
      <w:r w:rsidRPr="00023F32">
        <w:rPr>
          <w:sz w:val="24"/>
        </w:rPr>
        <w:t xml:space="preserve">Целью настоящего </w:t>
      </w:r>
      <w:r w:rsidR="0074522D">
        <w:rPr>
          <w:sz w:val="24"/>
        </w:rPr>
        <w:t>стандарта</w:t>
      </w:r>
      <w:r w:rsidRPr="00023F32">
        <w:rPr>
          <w:sz w:val="24"/>
        </w:rPr>
        <w:t xml:space="preserve"> является предоставление организациям рекомендаций по внедрению системы экологического менеджмента с использованием поэтапного подхода, который должен применяться в строгом соответствии с требованиями </w:t>
      </w:r>
      <w:r w:rsidRPr="00023F32">
        <w:rPr>
          <w:sz w:val="24"/>
        </w:rPr>
        <w:br/>
      </w:r>
      <w:r w:rsidRPr="00023F32">
        <w:rPr>
          <w:sz w:val="24"/>
        </w:rPr>
        <w:lastRenderedPageBreak/>
        <w:t xml:space="preserve">ISO 14001. Каждый этап состоит из </w:t>
      </w:r>
      <w:r w:rsidR="00D95099" w:rsidRPr="00023F32">
        <w:rPr>
          <w:sz w:val="24"/>
        </w:rPr>
        <w:t>шести</w:t>
      </w:r>
      <w:r w:rsidRPr="00023F32">
        <w:rPr>
          <w:sz w:val="24"/>
        </w:rPr>
        <w:t xml:space="preserve"> последовательных фаз, причем число этапов может быть гибким. Это позволит организациям расширять область своей деятельности, а именно, виды деятельности, ассортимент продукции и услуг, а также повышать уровень зрелости своей </w:t>
      </w:r>
      <w:r w:rsidR="00D95099" w:rsidRPr="00023F32">
        <w:rPr>
          <w:sz w:val="24"/>
        </w:rPr>
        <w:t xml:space="preserve">системы экологического менеджмента </w:t>
      </w:r>
      <w:r w:rsidRPr="00023F32">
        <w:rPr>
          <w:sz w:val="24"/>
        </w:rPr>
        <w:t xml:space="preserve">в соответствии с установленными целями и доступными ресурсами. </w:t>
      </w:r>
    </w:p>
    <w:p w:rsidR="007839A3" w:rsidRPr="00023F32" w:rsidRDefault="007839A3" w:rsidP="00574493">
      <w:pPr>
        <w:snapToGrid w:val="0"/>
        <w:ind w:firstLine="567"/>
        <w:rPr>
          <w:sz w:val="24"/>
        </w:rPr>
      </w:pPr>
      <w:r w:rsidRPr="00023F32">
        <w:rPr>
          <w:sz w:val="24"/>
        </w:rPr>
        <w:t xml:space="preserve">Реализация поэтапного подхода может, например, начинаться с разработки проекта, ориентированного на какой-либо конкретный экологический аспект (типа рационального использования энергии или природных ресурсов), на удовлетворение конкретных потребностей какой-либо из заинтересованных сторон (например, требований заказчика), или на решение конкретной экологической проблемы (например, с целью подтверждения соответствия требованиям законодательства). С течением времени </w:t>
      </w:r>
      <w:r w:rsidR="00D95099" w:rsidRPr="00023F32">
        <w:rPr>
          <w:sz w:val="24"/>
        </w:rPr>
        <w:t xml:space="preserve">систему экологического менеджмента </w:t>
      </w:r>
      <w:r w:rsidRPr="00023F32">
        <w:rPr>
          <w:sz w:val="24"/>
        </w:rPr>
        <w:t xml:space="preserve">можно расширять, пройдя через несколько этапов, охватывающих более широкий спектр экологических аспектов, или систематически реализуя потребности и ожидания заинтересованных сторон, или повышая экологическую эффективность, не ограничиваясь рамками действующего законодательства. </w:t>
      </w:r>
    </w:p>
    <w:p w:rsidR="007839A3" w:rsidRPr="00023F32" w:rsidRDefault="007839A3" w:rsidP="00574493">
      <w:pPr>
        <w:snapToGrid w:val="0"/>
        <w:ind w:firstLine="567"/>
        <w:rPr>
          <w:sz w:val="24"/>
        </w:rPr>
      </w:pPr>
      <w:r w:rsidRPr="00023F32">
        <w:rPr>
          <w:sz w:val="24"/>
        </w:rPr>
        <w:t xml:space="preserve">Матрица уровней зрелости, приведенная в Приложении A, является инструментом оценки хода внедрения </w:t>
      </w:r>
      <w:r w:rsidR="00D95099" w:rsidRPr="00023F32">
        <w:rPr>
          <w:sz w:val="24"/>
        </w:rPr>
        <w:t xml:space="preserve">системы экологического менеджмента </w:t>
      </w:r>
      <w:r w:rsidRPr="00023F32">
        <w:rPr>
          <w:sz w:val="24"/>
        </w:rPr>
        <w:t xml:space="preserve">и необходима для непрерывного контроля организацией реализации намеченных экологических целей, а также связанных с ними выгод и эффективного использования ресурсов (финансовых и человеческих). </w:t>
      </w:r>
    </w:p>
    <w:p w:rsidR="007839A3" w:rsidRPr="00023F32" w:rsidRDefault="007839A3" w:rsidP="00574493">
      <w:pPr>
        <w:snapToGrid w:val="0"/>
        <w:ind w:firstLine="567"/>
        <w:rPr>
          <w:sz w:val="24"/>
        </w:rPr>
      </w:pPr>
      <w:r w:rsidRPr="00023F32">
        <w:rPr>
          <w:sz w:val="24"/>
        </w:rPr>
        <w:t xml:space="preserve">Матрица уровней зрелости содержит несколько строк, которые соответствуют различным элементам </w:t>
      </w:r>
      <w:r w:rsidR="00D95099" w:rsidRPr="00023F32">
        <w:rPr>
          <w:sz w:val="24"/>
        </w:rPr>
        <w:t>системы экологического менеджмента</w:t>
      </w:r>
      <w:r w:rsidR="00FB2D83">
        <w:rPr>
          <w:sz w:val="24"/>
        </w:rPr>
        <w:t>,</w:t>
      </w:r>
      <w:r w:rsidRPr="00023F32">
        <w:rPr>
          <w:sz w:val="24"/>
        </w:rPr>
        <w:t xml:space="preserve"> определенных в пунктах ISO 14001:2015, а столбцы соответствуют пяти уровням развития этой системы. Каждый из элементов </w:t>
      </w:r>
      <w:r w:rsidR="00D95099" w:rsidRPr="00023F32">
        <w:rPr>
          <w:sz w:val="24"/>
        </w:rPr>
        <w:t xml:space="preserve">системы экологического менеджмента </w:t>
      </w:r>
      <w:r w:rsidRPr="00023F32">
        <w:rPr>
          <w:sz w:val="24"/>
        </w:rPr>
        <w:t xml:space="preserve">может реализовываться постепенно, начиная с уровня развития 1 и до уровня полного развития (по достижении уровня 5). При этом элементы </w:t>
      </w:r>
      <w:r w:rsidR="00D95099" w:rsidRPr="00023F32">
        <w:rPr>
          <w:sz w:val="24"/>
        </w:rPr>
        <w:t xml:space="preserve">системы экологического менеджмента </w:t>
      </w:r>
      <w:r w:rsidRPr="00023F32">
        <w:rPr>
          <w:sz w:val="24"/>
        </w:rPr>
        <w:t>будут удовлетворять требованиям соответствующего пункта в ISO 14001:2015.</w:t>
      </w:r>
    </w:p>
    <w:p w:rsidR="007839A3" w:rsidRPr="00023F32" w:rsidRDefault="007839A3" w:rsidP="00574493">
      <w:pPr>
        <w:snapToGrid w:val="0"/>
        <w:ind w:firstLine="567"/>
        <w:rPr>
          <w:sz w:val="24"/>
        </w:rPr>
      </w:pPr>
      <w:r w:rsidRPr="00023F32">
        <w:rPr>
          <w:sz w:val="24"/>
        </w:rPr>
        <w:t xml:space="preserve">Оценочный лист, являющийся основой для матрицы зрелости, можно найти на веб-сайте ISO/TC 207/SC 1, https://committee.iso.org/home/tc207sc1. Он обладает структурой, аналогичной структуре матрицы, позволяя организациям определять уровень зрелости каждого из элементов </w:t>
      </w:r>
      <w:r w:rsidR="00D95099" w:rsidRPr="00023F32">
        <w:rPr>
          <w:sz w:val="24"/>
        </w:rPr>
        <w:t>системы экологического менеджмента</w:t>
      </w:r>
      <w:r w:rsidRPr="00023F32">
        <w:rPr>
          <w:sz w:val="24"/>
        </w:rPr>
        <w:t xml:space="preserve">. </w:t>
      </w:r>
    </w:p>
    <w:p w:rsidR="00B15E91" w:rsidRPr="00023F32" w:rsidRDefault="007839A3" w:rsidP="00574493">
      <w:pPr>
        <w:snapToGrid w:val="0"/>
        <w:ind w:firstLine="567"/>
        <w:rPr>
          <w:sz w:val="24"/>
        </w:rPr>
      </w:pPr>
      <w:r w:rsidRPr="00023F32">
        <w:rPr>
          <w:sz w:val="24"/>
        </w:rPr>
        <w:t xml:space="preserve">На веб-сайте ISO/TC 207/SC 1 также представлены примеры разработки компанией полноценной </w:t>
      </w:r>
      <w:r w:rsidR="00D95099" w:rsidRPr="00023F32">
        <w:rPr>
          <w:sz w:val="24"/>
        </w:rPr>
        <w:t xml:space="preserve">системы экологического менеджмента </w:t>
      </w:r>
      <w:r w:rsidRPr="00023F32">
        <w:rPr>
          <w:sz w:val="24"/>
        </w:rPr>
        <w:t>с помощью поэтапного подхода</w:t>
      </w:r>
      <w:r w:rsidR="00D95099" w:rsidRPr="00023F32">
        <w:rPr>
          <w:sz w:val="24"/>
        </w:rPr>
        <w:t>.</w:t>
      </w:r>
    </w:p>
    <w:p w:rsidR="00FB7703" w:rsidRPr="00023F32" w:rsidRDefault="00FB7703" w:rsidP="00574493">
      <w:pPr>
        <w:ind w:firstLine="567"/>
        <w:rPr>
          <w:szCs w:val="28"/>
        </w:rPr>
        <w:sectPr w:rsidR="00FB7703" w:rsidRPr="00023F32" w:rsidSect="00464B0A">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0" w:footer="1021" w:gutter="0"/>
          <w:pgNumType w:fmt="upperRoman" w:start="1"/>
          <w:cols w:space="60"/>
          <w:noEndnote/>
          <w:titlePg/>
          <w:docGrid w:linePitch="381"/>
        </w:sectPr>
      </w:pPr>
    </w:p>
    <w:p w:rsidR="00651C2C" w:rsidRPr="00023F32" w:rsidRDefault="00853BD4" w:rsidP="00574493">
      <w:pPr>
        <w:pStyle w:val="a4"/>
        <w:pBdr>
          <w:bottom w:val="single" w:sz="4" w:space="1" w:color="auto"/>
        </w:pBdr>
        <w:spacing w:before="0" w:after="0"/>
        <w:ind w:firstLine="567"/>
        <w:jc w:val="center"/>
        <w:rPr>
          <w:sz w:val="24"/>
          <w:szCs w:val="24"/>
        </w:rPr>
      </w:pPr>
      <w:r w:rsidRPr="00023F32">
        <w:rPr>
          <w:sz w:val="24"/>
          <w:szCs w:val="24"/>
        </w:rPr>
        <w:lastRenderedPageBreak/>
        <w:t xml:space="preserve">НАЦИОНАЛЬНЫЙ </w:t>
      </w:r>
      <w:r w:rsidR="00651C2C" w:rsidRPr="00023F32">
        <w:rPr>
          <w:sz w:val="24"/>
          <w:szCs w:val="24"/>
        </w:rPr>
        <w:t>СТАНДАРТ РЕСПУБЛИКИ КАЗАХСТАН</w:t>
      </w:r>
    </w:p>
    <w:p w:rsidR="008C1A90" w:rsidRPr="00023F32" w:rsidRDefault="008C1A90" w:rsidP="00574493">
      <w:pPr>
        <w:tabs>
          <w:tab w:val="left" w:pos="0"/>
        </w:tabs>
        <w:ind w:firstLine="567"/>
        <w:jc w:val="center"/>
        <w:rPr>
          <w:b/>
          <w:sz w:val="24"/>
        </w:rPr>
      </w:pPr>
    </w:p>
    <w:p w:rsidR="007839A3" w:rsidRPr="00023F32" w:rsidRDefault="007839A3" w:rsidP="00574493">
      <w:pPr>
        <w:ind w:firstLine="567"/>
        <w:jc w:val="center"/>
        <w:rPr>
          <w:b/>
          <w:sz w:val="24"/>
        </w:rPr>
      </w:pPr>
      <w:r w:rsidRPr="00023F32">
        <w:rPr>
          <w:b/>
          <w:sz w:val="24"/>
        </w:rPr>
        <w:t>СИСТЕМЫ ЭКОЛОГИЧЕСКОГО МЕНЕДЖМЕНТА</w:t>
      </w:r>
    </w:p>
    <w:p w:rsidR="007839A3" w:rsidRPr="00023F32" w:rsidRDefault="007839A3" w:rsidP="00574493">
      <w:pPr>
        <w:ind w:firstLine="567"/>
        <w:jc w:val="center"/>
        <w:rPr>
          <w:b/>
          <w:sz w:val="24"/>
        </w:rPr>
      </w:pPr>
    </w:p>
    <w:p w:rsidR="007839A3" w:rsidRPr="00023F32" w:rsidRDefault="007839A3" w:rsidP="00574493">
      <w:pPr>
        <w:ind w:firstLine="567"/>
        <w:jc w:val="center"/>
        <w:rPr>
          <w:b/>
          <w:sz w:val="24"/>
        </w:rPr>
      </w:pPr>
      <w:r w:rsidRPr="00023F32">
        <w:rPr>
          <w:b/>
          <w:sz w:val="24"/>
        </w:rPr>
        <w:t>Руководящие указания по применению гибкого подхода поэтапного внедрения системы экологического менеджмента</w:t>
      </w:r>
    </w:p>
    <w:p w:rsidR="0022196A" w:rsidRPr="00023F32" w:rsidRDefault="0022196A" w:rsidP="00574493">
      <w:pPr>
        <w:pBdr>
          <w:bottom w:val="single" w:sz="4" w:space="0" w:color="auto"/>
        </w:pBdr>
        <w:tabs>
          <w:tab w:val="left" w:pos="0"/>
        </w:tabs>
        <w:ind w:firstLine="567"/>
        <w:rPr>
          <w:b/>
          <w:sz w:val="24"/>
        </w:rPr>
      </w:pPr>
    </w:p>
    <w:p w:rsidR="00E46177" w:rsidRPr="00023F32" w:rsidRDefault="008319EF" w:rsidP="00574493">
      <w:pPr>
        <w:tabs>
          <w:tab w:val="left" w:pos="0"/>
        </w:tabs>
        <w:ind w:firstLine="567"/>
        <w:jc w:val="right"/>
        <w:rPr>
          <w:b/>
          <w:bCs/>
          <w:sz w:val="24"/>
        </w:rPr>
      </w:pPr>
      <w:r w:rsidRPr="00023F32">
        <w:rPr>
          <w:b/>
          <w:bCs/>
          <w:sz w:val="24"/>
        </w:rPr>
        <w:t xml:space="preserve">Дата введения </w:t>
      </w:r>
    </w:p>
    <w:p w:rsidR="00502AC4" w:rsidRPr="00023F32" w:rsidRDefault="00502AC4" w:rsidP="00574493">
      <w:pPr>
        <w:tabs>
          <w:tab w:val="left" w:pos="0"/>
        </w:tabs>
        <w:ind w:firstLine="567"/>
        <w:jc w:val="right"/>
        <w:rPr>
          <w:b/>
          <w:bCs/>
          <w:sz w:val="24"/>
        </w:rPr>
      </w:pPr>
    </w:p>
    <w:p w:rsidR="00190D2A" w:rsidRPr="00023F32" w:rsidRDefault="005E2168" w:rsidP="00574493">
      <w:pPr>
        <w:pStyle w:val="10"/>
        <w:numPr>
          <w:ilvl w:val="0"/>
          <w:numId w:val="4"/>
        </w:numPr>
        <w:tabs>
          <w:tab w:val="clear" w:pos="1134"/>
          <w:tab w:val="num" w:pos="0"/>
          <w:tab w:val="left" w:pos="851"/>
        </w:tabs>
        <w:spacing w:before="0" w:after="0"/>
        <w:ind w:left="0" w:firstLine="567"/>
        <w:jc w:val="both"/>
        <w:rPr>
          <w:sz w:val="24"/>
          <w:szCs w:val="24"/>
          <w:lang w:val="en-US"/>
        </w:rPr>
      </w:pPr>
      <w:bookmarkStart w:id="9" w:name="_Toc47611472"/>
      <w:r w:rsidRPr="00023F32">
        <w:rPr>
          <w:sz w:val="24"/>
          <w:szCs w:val="24"/>
        </w:rPr>
        <w:t>Область применения</w:t>
      </w:r>
      <w:bookmarkEnd w:id="9"/>
    </w:p>
    <w:p w:rsidR="00A3047A" w:rsidRPr="00023F32" w:rsidRDefault="00A3047A" w:rsidP="00574493">
      <w:pPr>
        <w:ind w:firstLine="567"/>
        <w:rPr>
          <w:sz w:val="24"/>
        </w:rPr>
      </w:pPr>
    </w:p>
    <w:p w:rsidR="007839A3" w:rsidRPr="00023F32" w:rsidRDefault="008C616A" w:rsidP="00574493">
      <w:pPr>
        <w:ind w:firstLine="567"/>
        <w:rPr>
          <w:sz w:val="24"/>
        </w:rPr>
      </w:pPr>
      <w:r w:rsidRPr="00023F32">
        <w:rPr>
          <w:sz w:val="24"/>
        </w:rPr>
        <w:t>Настоящий стандарт устанавливает</w:t>
      </w:r>
      <w:r w:rsidR="00574D6E" w:rsidRPr="00023F32">
        <w:rPr>
          <w:sz w:val="24"/>
        </w:rPr>
        <w:t xml:space="preserve"> </w:t>
      </w:r>
      <w:r w:rsidR="007839A3" w:rsidRPr="00023F32">
        <w:rPr>
          <w:sz w:val="24"/>
        </w:rPr>
        <w:t>рекомендации по применению гибкого подхода поэтапного внедрения системы экологического менеджмента, охватывающего этапы создания, внедрения, поддержания и совершенствования системы экологического менеджмента, который может использоваться всеми организациями, включая м</w:t>
      </w:r>
      <w:r w:rsidR="00D95099" w:rsidRPr="00023F32">
        <w:rPr>
          <w:sz w:val="24"/>
        </w:rPr>
        <w:t>алые и средние предприятия (МСП</w:t>
      </w:r>
      <w:r w:rsidR="007839A3" w:rsidRPr="00023F32">
        <w:rPr>
          <w:sz w:val="24"/>
        </w:rPr>
        <w:t xml:space="preserve">) с целью повышения их экологической эффективности. </w:t>
      </w:r>
    </w:p>
    <w:p w:rsidR="007839A3" w:rsidRPr="00023F32" w:rsidRDefault="007839A3" w:rsidP="00574493">
      <w:pPr>
        <w:ind w:firstLine="567"/>
        <w:rPr>
          <w:sz w:val="24"/>
        </w:rPr>
      </w:pPr>
      <w:r w:rsidRPr="00023F32">
        <w:rPr>
          <w:sz w:val="24"/>
        </w:rPr>
        <w:t xml:space="preserve">Поэтапный подход обеспечивает гибкость, позволяющую организациям поэтапно разрабатывать </w:t>
      </w:r>
      <w:r w:rsidR="00D95099" w:rsidRPr="00023F32">
        <w:rPr>
          <w:sz w:val="24"/>
        </w:rPr>
        <w:t xml:space="preserve">системы экологического менеджмента </w:t>
      </w:r>
      <w:r w:rsidRPr="00023F32">
        <w:rPr>
          <w:sz w:val="24"/>
        </w:rPr>
        <w:t xml:space="preserve">в том темпе, который будет зависеть от конкретных условий организации. Каждый этап состоит из шести последовательных фаз. Результат, связанный с уровнем зрелости </w:t>
      </w:r>
      <w:r w:rsidR="00D95099" w:rsidRPr="00023F32">
        <w:rPr>
          <w:sz w:val="24"/>
        </w:rPr>
        <w:t>системы экологического менеджмента</w:t>
      </w:r>
      <w:r w:rsidRPr="00023F32">
        <w:rPr>
          <w:sz w:val="24"/>
        </w:rPr>
        <w:t>, по окончании каждого этапа может характеризоваться с использованием пятиуровневой матрицы зрелости, приведенной в Приложении A.</w:t>
      </w:r>
    </w:p>
    <w:p w:rsidR="007839A3" w:rsidRPr="00023F32" w:rsidRDefault="007839A3" w:rsidP="00574493">
      <w:pPr>
        <w:ind w:firstLine="567"/>
        <w:rPr>
          <w:sz w:val="24"/>
        </w:rPr>
      </w:pPr>
      <w:r w:rsidRPr="00023F32">
        <w:rPr>
          <w:sz w:val="24"/>
        </w:rPr>
        <w:t xml:space="preserve">Настоящий </w:t>
      </w:r>
      <w:r w:rsidR="0074522D">
        <w:rPr>
          <w:sz w:val="24"/>
        </w:rPr>
        <w:t>стандарт</w:t>
      </w:r>
      <w:r w:rsidRPr="00023F32">
        <w:rPr>
          <w:sz w:val="24"/>
        </w:rPr>
        <w:t xml:space="preserve"> может применяться любой организацией независимо от текущей эффективности экологического менеджмента организации и характера осуществляемой деятельности или местоположения организации. </w:t>
      </w:r>
    </w:p>
    <w:p w:rsidR="007839A3" w:rsidRPr="00023F32" w:rsidRDefault="007839A3" w:rsidP="00574493">
      <w:pPr>
        <w:ind w:firstLine="567"/>
        <w:rPr>
          <w:sz w:val="24"/>
        </w:rPr>
      </w:pPr>
      <w:r w:rsidRPr="00023F32">
        <w:rPr>
          <w:sz w:val="24"/>
        </w:rPr>
        <w:t xml:space="preserve">Поэтапный подход позволит организации разработать </w:t>
      </w:r>
      <w:r w:rsidR="00D95099" w:rsidRPr="00023F32">
        <w:rPr>
          <w:sz w:val="24"/>
        </w:rPr>
        <w:t>систему экологического менеджмента</w:t>
      </w:r>
      <w:r w:rsidRPr="00023F32">
        <w:rPr>
          <w:sz w:val="24"/>
        </w:rPr>
        <w:t xml:space="preserve">, которая в конечном итоге будет удовлетворять требованиям ISO 14001. </w:t>
      </w:r>
    </w:p>
    <w:p w:rsidR="007839A3" w:rsidRPr="00023F32" w:rsidRDefault="007839A3" w:rsidP="00574493">
      <w:pPr>
        <w:ind w:firstLine="567"/>
        <w:rPr>
          <w:sz w:val="24"/>
        </w:rPr>
      </w:pPr>
      <w:r w:rsidRPr="00023F32">
        <w:rPr>
          <w:sz w:val="24"/>
        </w:rPr>
        <w:t xml:space="preserve">Руководящие указания не распространяются на элементы определенных </w:t>
      </w:r>
      <w:r w:rsidR="00D95099" w:rsidRPr="00023F32">
        <w:rPr>
          <w:sz w:val="24"/>
        </w:rPr>
        <w:t>систем экологического менеджмента</w:t>
      </w:r>
      <w:r w:rsidRPr="00023F32">
        <w:rPr>
          <w:sz w:val="24"/>
        </w:rPr>
        <w:t>, которые выходят за рамки действия ISO 14001, и не предназначен для интерпретации требований ISO 14001.</w:t>
      </w:r>
    </w:p>
    <w:p w:rsidR="00D95099" w:rsidRPr="00023F32" w:rsidRDefault="00D95099" w:rsidP="00574493">
      <w:pPr>
        <w:tabs>
          <w:tab w:val="left" w:pos="851"/>
        </w:tabs>
        <w:snapToGrid w:val="0"/>
        <w:rPr>
          <w:sz w:val="24"/>
        </w:rPr>
      </w:pPr>
    </w:p>
    <w:p w:rsidR="00D95099" w:rsidRPr="00023F32" w:rsidRDefault="00D95099" w:rsidP="00574493">
      <w:pPr>
        <w:pStyle w:val="10"/>
        <w:numPr>
          <w:ilvl w:val="0"/>
          <w:numId w:val="4"/>
        </w:numPr>
        <w:tabs>
          <w:tab w:val="clear" w:pos="1134"/>
          <w:tab w:val="clear" w:pos="1605"/>
          <w:tab w:val="num" w:pos="0"/>
          <w:tab w:val="left" w:pos="851"/>
        </w:tabs>
        <w:spacing w:before="0" w:after="0"/>
        <w:ind w:left="0" w:firstLine="567"/>
        <w:rPr>
          <w:sz w:val="24"/>
          <w:szCs w:val="24"/>
        </w:rPr>
      </w:pPr>
      <w:bookmarkStart w:id="10" w:name="_Toc428970550"/>
      <w:bookmarkStart w:id="11" w:name="_Toc9496950"/>
      <w:bookmarkStart w:id="12" w:name="_Toc47611473"/>
      <w:r w:rsidRPr="00023F32">
        <w:rPr>
          <w:sz w:val="24"/>
          <w:szCs w:val="24"/>
        </w:rPr>
        <w:t>Нормативные ссылки</w:t>
      </w:r>
      <w:bookmarkEnd w:id="10"/>
      <w:bookmarkEnd w:id="11"/>
      <w:bookmarkEnd w:id="12"/>
    </w:p>
    <w:p w:rsidR="00D95099" w:rsidRPr="00023F32" w:rsidRDefault="00D95099" w:rsidP="00574493">
      <w:pPr>
        <w:ind w:firstLine="567"/>
        <w:rPr>
          <w:sz w:val="24"/>
        </w:rPr>
      </w:pPr>
    </w:p>
    <w:p w:rsidR="00D95099" w:rsidRPr="00023F32" w:rsidRDefault="00D95099" w:rsidP="00574493">
      <w:pPr>
        <w:ind w:firstLine="567"/>
        <w:rPr>
          <w:sz w:val="24"/>
        </w:rPr>
      </w:pPr>
      <w:r w:rsidRPr="00023F32">
        <w:rPr>
          <w:sz w:val="24"/>
        </w:rPr>
        <w:t>В настоящем стандарте нормативные ссылки отсутствуют.</w:t>
      </w:r>
    </w:p>
    <w:p w:rsidR="00D95099" w:rsidRPr="00023F32" w:rsidRDefault="00D95099" w:rsidP="00574493">
      <w:pPr>
        <w:ind w:firstLine="567"/>
        <w:rPr>
          <w:sz w:val="24"/>
        </w:rPr>
      </w:pPr>
    </w:p>
    <w:p w:rsidR="00D95099" w:rsidRPr="00023F32" w:rsidRDefault="00D95099" w:rsidP="00574493">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3" w:name="_Toc428970551"/>
      <w:bookmarkStart w:id="14" w:name="_Toc47611474"/>
      <w:r w:rsidRPr="00023F32">
        <w:rPr>
          <w:sz w:val="24"/>
          <w:szCs w:val="24"/>
        </w:rPr>
        <w:t>Термины и определения</w:t>
      </w:r>
      <w:bookmarkEnd w:id="13"/>
      <w:bookmarkEnd w:id="14"/>
    </w:p>
    <w:p w:rsidR="00D95099" w:rsidRPr="00023F32" w:rsidRDefault="00D95099" w:rsidP="00574493">
      <w:pPr>
        <w:autoSpaceDE w:val="0"/>
        <w:autoSpaceDN w:val="0"/>
        <w:adjustRightInd w:val="0"/>
        <w:rPr>
          <w:sz w:val="24"/>
          <w:lang w:val="en-US"/>
        </w:rPr>
      </w:pPr>
    </w:p>
    <w:p w:rsidR="00D95099" w:rsidRPr="00023F32" w:rsidRDefault="00D95099" w:rsidP="00574493">
      <w:pPr>
        <w:autoSpaceDE w:val="0"/>
        <w:autoSpaceDN w:val="0"/>
        <w:adjustRightInd w:val="0"/>
        <w:ind w:firstLine="567"/>
        <w:rPr>
          <w:sz w:val="24"/>
        </w:rPr>
      </w:pPr>
      <w:r w:rsidRPr="00023F32">
        <w:rPr>
          <w:sz w:val="24"/>
        </w:rPr>
        <w:t>В настоящем стандарте применяются следующие термины:</w:t>
      </w:r>
    </w:p>
    <w:p w:rsidR="00D95099" w:rsidRPr="00023F32" w:rsidRDefault="00D95099" w:rsidP="00574493">
      <w:pPr>
        <w:autoSpaceDE w:val="0"/>
        <w:autoSpaceDN w:val="0"/>
        <w:adjustRightInd w:val="0"/>
        <w:ind w:firstLine="567"/>
        <w:rPr>
          <w:sz w:val="24"/>
        </w:rPr>
      </w:pPr>
      <w:r w:rsidRPr="00023F32">
        <w:rPr>
          <w:sz w:val="24"/>
        </w:rPr>
        <w:t xml:space="preserve">ISO и IEC ведут терминологические базы данных для использования в стандартизации по следующим </w:t>
      </w:r>
      <w:r w:rsidR="00966477">
        <w:rPr>
          <w:sz w:val="24"/>
        </w:rPr>
        <w:t>ссылкам</w:t>
      </w:r>
      <w:r w:rsidRPr="00023F32">
        <w:rPr>
          <w:sz w:val="24"/>
        </w:rPr>
        <w:t>:</w:t>
      </w:r>
    </w:p>
    <w:p w:rsidR="00D95099" w:rsidRPr="00023F32" w:rsidRDefault="00D95099" w:rsidP="00574493">
      <w:pPr>
        <w:autoSpaceDE w:val="0"/>
        <w:autoSpaceDN w:val="0"/>
        <w:adjustRightInd w:val="0"/>
        <w:ind w:firstLine="567"/>
        <w:rPr>
          <w:sz w:val="24"/>
        </w:rPr>
      </w:pPr>
      <w:r w:rsidRPr="00023F32">
        <w:rPr>
          <w:sz w:val="24"/>
        </w:rPr>
        <w:t>- Онлайн-платформа ISO для просмотра файлов: доступна на вебсайте: https://www.iso.org/obp.</w:t>
      </w:r>
    </w:p>
    <w:p w:rsidR="00D95099" w:rsidRPr="00023F32" w:rsidRDefault="00D95099" w:rsidP="00574493">
      <w:pPr>
        <w:autoSpaceDE w:val="0"/>
        <w:autoSpaceDN w:val="0"/>
        <w:adjustRightInd w:val="0"/>
        <w:ind w:firstLine="567"/>
        <w:rPr>
          <w:sz w:val="24"/>
        </w:rPr>
      </w:pPr>
      <w:r w:rsidRPr="00023F32">
        <w:rPr>
          <w:sz w:val="24"/>
        </w:rPr>
        <w:t xml:space="preserve">- </w:t>
      </w:r>
      <w:proofErr w:type="spellStart"/>
      <w:r w:rsidRPr="00023F32">
        <w:rPr>
          <w:sz w:val="24"/>
        </w:rPr>
        <w:t>Электропедия</w:t>
      </w:r>
      <w:proofErr w:type="spellEnd"/>
      <w:r w:rsidRPr="00023F32">
        <w:rPr>
          <w:sz w:val="24"/>
        </w:rPr>
        <w:t xml:space="preserve"> IEC: доступна на вебсайте: </w:t>
      </w:r>
      <w:r w:rsidR="00755E42" w:rsidRPr="00023F32">
        <w:rPr>
          <w:sz w:val="24"/>
        </w:rPr>
        <w:t>http://www.electropedia.org</w:t>
      </w:r>
      <w:r w:rsidRPr="00023F32">
        <w:rPr>
          <w:sz w:val="24"/>
        </w:rPr>
        <w:t>.</w:t>
      </w:r>
    </w:p>
    <w:p w:rsidR="00755E42" w:rsidRPr="00023F32" w:rsidRDefault="00755E42" w:rsidP="00574493">
      <w:pPr>
        <w:autoSpaceDE w:val="0"/>
        <w:autoSpaceDN w:val="0"/>
        <w:adjustRightInd w:val="0"/>
        <w:ind w:firstLine="567"/>
        <w:rPr>
          <w:sz w:val="24"/>
        </w:rPr>
      </w:pPr>
    </w:p>
    <w:p w:rsidR="00755E42" w:rsidRPr="00023F32" w:rsidRDefault="00755E42" w:rsidP="00574493">
      <w:pPr>
        <w:autoSpaceDE w:val="0"/>
        <w:autoSpaceDN w:val="0"/>
        <w:adjustRightInd w:val="0"/>
        <w:ind w:firstLine="567"/>
        <w:rPr>
          <w:b/>
          <w:bCs/>
          <w:sz w:val="24"/>
        </w:rPr>
      </w:pPr>
      <w:r w:rsidRPr="00023F32">
        <w:rPr>
          <w:b/>
          <w:bCs/>
          <w:sz w:val="24"/>
        </w:rPr>
        <w:t>3.1</w:t>
      </w:r>
      <w:r w:rsidRPr="00023F32">
        <w:rPr>
          <w:b/>
          <w:bCs/>
          <w:sz w:val="24"/>
        </w:rPr>
        <w:tab/>
        <w:t>Термины, относящиеся к управлению организацией в целом</w:t>
      </w:r>
    </w:p>
    <w:p w:rsidR="00027D31" w:rsidRPr="00023F32" w:rsidRDefault="00027D3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 xml:space="preserve">3.1.1 </w:t>
      </w:r>
      <w:r w:rsidRPr="00023F32">
        <w:rPr>
          <w:b/>
          <w:bCs/>
          <w:sz w:val="24"/>
        </w:rPr>
        <w:t>Система менеджмента</w:t>
      </w:r>
      <w:r w:rsidRPr="00023F32">
        <w:rPr>
          <w:bCs/>
          <w:sz w:val="24"/>
        </w:rPr>
        <w:t xml:space="preserve"> (</w:t>
      </w:r>
      <w:proofErr w:type="spellStart"/>
      <w:r w:rsidRPr="00023F32">
        <w:rPr>
          <w:bCs/>
          <w:sz w:val="24"/>
        </w:rPr>
        <w:t>management</w:t>
      </w:r>
      <w:proofErr w:type="spellEnd"/>
      <w:r w:rsidRPr="00023F32">
        <w:rPr>
          <w:bCs/>
          <w:sz w:val="24"/>
        </w:rPr>
        <w:t xml:space="preserve"> </w:t>
      </w:r>
      <w:proofErr w:type="spellStart"/>
      <w:r w:rsidRPr="00023F32">
        <w:rPr>
          <w:bCs/>
          <w:sz w:val="24"/>
        </w:rPr>
        <w:t>system</w:t>
      </w:r>
      <w:proofErr w:type="spellEnd"/>
      <w:r w:rsidRPr="00023F32">
        <w:rPr>
          <w:bCs/>
          <w:sz w:val="24"/>
        </w:rPr>
        <w:t xml:space="preserve">): Совокупность взаимосвязанных или взаимодействующих элементов организации (см. 3.1.4) для разработки политик, целей </w:t>
      </w:r>
    </w:p>
    <w:p w:rsidR="00027D31" w:rsidRPr="00023F32" w:rsidRDefault="00027D31" w:rsidP="00574493">
      <w:pPr>
        <w:rPr>
          <w:sz w:val="24"/>
        </w:rPr>
      </w:pPr>
      <w:r w:rsidRPr="00023F32">
        <w:rPr>
          <w:sz w:val="24"/>
        </w:rPr>
        <w:t>_______________________________</w:t>
      </w:r>
    </w:p>
    <w:p w:rsidR="00027D31" w:rsidRPr="00023F32" w:rsidRDefault="00027D31" w:rsidP="00574493">
      <w:pPr>
        <w:ind w:firstLine="567"/>
        <w:rPr>
          <w:b/>
          <w:sz w:val="24"/>
        </w:rPr>
      </w:pPr>
      <w:r w:rsidRPr="00023F32">
        <w:rPr>
          <w:b/>
          <w:sz w:val="24"/>
        </w:rPr>
        <w:t>Проект, редакция 1</w:t>
      </w:r>
    </w:p>
    <w:p w:rsidR="00755E42" w:rsidRPr="00023F32" w:rsidRDefault="00027D31" w:rsidP="00574493">
      <w:pPr>
        <w:autoSpaceDE w:val="0"/>
        <w:autoSpaceDN w:val="0"/>
        <w:adjustRightInd w:val="0"/>
        <w:rPr>
          <w:bCs/>
          <w:sz w:val="24"/>
        </w:rPr>
      </w:pPr>
      <w:r w:rsidRPr="00023F32">
        <w:rPr>
          <w:bCs/>
          <w:sz w:val="24"/>
        </w:rPr>
        <w:lastRenderedPageBreak/>
        <w:t>(см. 3.2.5) и процессов (см. 3.3.5) для достижения этих целей.</w:t>
      </w:r>
    </w:p>
    <w:p w:rsidR="00027D31" w:rsidRPr="00023F32" w:rsidRDefault="00027D31" w:rsidP="00574493">
      <w:pPr>
        <w:autoSpaceDE w:val="0"/>
        <w:autoSpaceDN w:val="0"/>
        <w:adjustRightInd w:val="0"/>
        <w:rPr>
          <w:bCs/>
          <w:sz w:val="24"/>
        </w:rPr>
      </w:pPr>
    </w:p>
    <w:p w:rsidR="00755E42" w:rsidRPr="00BF20E1" w:rsidRDefault="00755E42" w:rsidP="00574493">
      <w:pPr>
        <w:autoSpaceDE w:val="0"/>
        <w:autoSpaceDN w:val="0"/>
        <w:adjustRightInd w:val="0"/>
        <w:ind w:firstLine="567"/>
        <w:rPr>
          <w:bCs/>
          <w:sz w:val="20"/>
        </w:rPr>
      </w:pPr>
      <w:r w:rsidRPr="00BF20E1">
        <w:rPr>
          <w:bCs/>
          <w:sz w:val="20"/>
        </w:rPr>
        <w:t>Примечания</w:t>
      </w:r>
    </w:p>
    <w:p w:rsidR="00755E42" w:rsidRPr="00BF20E1" w:rsidRDefault="00755E42" w:rsidP="00574493">
      <w:pPr>
        <w:autoSpaceDE w:val="0"/>
        <w:autoSpaceDN w:val="0"/>
        <w:adjustRightInd w:val="0"/>
        <w:ind w:firstLine="567"/>
        <w:rPr>
          <w:bCs/>
          <w:sz w:val="20"/>
        </w:rPr>
      </w:pPr>
      <w:r w:rsidRPr="00BF20E1">
        <w:rPr>
          <w:bCs/>
          <w:sz w:val="20"/>
        </w:rPr>
        <w:t xml:space="preserve">1 Система менеджмента может относиться к одному или нескольким аспектам деятельности (например, менеджмент качества, экологический менеджмент (см. 3.2.1), менеджмент безопасности труда и охраны здоровья, </w:t>
      </w:r>
      <w:proofErr w:type="spellStart"/>
      <w:r w:rsidRPr="00BF20E1">
        <w:rPr>
          <w:bCs/>
          <w:sz w:val="20"/>
        </w:rPr>
        <w:t>энергоменеджмент</w:t>
      </w:r>
      <w:proofErr w:type="spellEnd"/>
      <w:r w:rsidRPr="00BF20E1">
        <w:rPr>
          <w:bCs/>
          <w:sz w:val="20"/>
        </w:rPr>
        <w:t>, финансовый менеджмент).</w:t>
      </w:r>
    </w:p>
    <w:p w:rsidR="00755E42" w:rsidRPr="00BF20E1" w:rsidRDefault="00755E42" w:rsidP="00574493">
      <w:pPr>
        <w:autoSpaceDE w:val="0"/>
        <w:autoSpaceDN w:val="0"/>
        <w:adjustRightInd w:val="0"/>
        <w:ind w:firstLine="567"/>
        <w:rPr>
          <w:bCs/>
          <w:sz w:val="20"/>
        </w:rPr>
      </w:pPr>
      <w:r w:rsidRPr="00BF20E1">
        <w:rPr>
          <w:bCs/>
          <w:sz w:val="20"/>
        </w:rPr>
        <w:t>2 Элементы системы включают в себя структуру организации, роли и ответственность, планирование и функционирование, оценку результатов деятельности и улучшение.</w:t>
      </w:r>
    </w:p>
    <w:p w:rsidR="00755E42" w:rsidRPr="00BF20E1" w:rsidRDefault="00755E42" w:rsidP="00574493">
      <w:pPr>
        <w:autoSpaceDE w:val="0"/>
        <w:autoSpaceDN w:val="0"/>
        <w:adjustRightInd w:val="0"/>
        <w:ind w:firstLine="567"/>
        <w:rPr>
          <w:bCs/>
          <w:sz w:val="20"/>
        </w:rPr>
      </w:pPr>
      <w:r w:rsidRPr="00BF20E1">
        <w:rPr>
          <w:bCs/>
          <w:sz w:val="20"/>
        </w:rPr>
        <w:t xml:space="preserve">3 Область применения системы менеджмента может охватывать всю организацию, определенные функции организации, определенные части организации, одну или более функций в группе организаций. </w:t>
      </w:r>
    </w:p>
    <w:p w:rsidR="00755E42" w:rsidRPr="00BF20E1" w:rsidRDefault="00EC0D02" w:rsidP="00574493">
      <w:pPr>
        <w:autoSpaceDE w:val="0"/>
        <w:autoSpaceDN w:val="0"/>
        <w:adjustRightInd w:val="0"/>
        <w:ind w:firstLine="567"/>
        <w:rPr>
          <w:bCs/>
          <w:sz w:val="20"/>
          <w:szCs w:val="20"/>
        </w:rPr>
      </w:pPr>
      <w:r w:rsidRPr="00BF20E1">
        <w:rPr>
          <w:bCs/>
          <w:sz w:val="20"/>
          <w:szCs w:val="20"/>
        </w:rPr>
        <w:t>4</w:t>
      </w:r>
      <w:r w:rsidR="00755E42" w:rsidRPr="00BF20E1">
        <w:rPr>
          <w:bCs/>
          <w:sz w:val="20"/>
          <w:szCs w:val="20"/>
        </w:rPr>
        <w:t xml:space="preserve">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 xml:space="preserve">3.1.2 </w:t>
      </w:r>
      <w:r w:rsidRPr="00023F32">
        <w:rPr>
          <w:b/>
          <w:bCs/>
          <w:sz w:val="24"/>
        </w:rPr>
        <w:t>Система экологического менеджмента</w:t>
      </w:r>
      <w:r w:rsidRPr="00023F32">
        <w:rPr>
          <w:bCs/>
          <w:sz w:val="24"/>
        </w:rPr>
        <w:t xml:space="preserve"> </w:t>
      </w:r>
      <w:r w:rsidRPr="00023F32">
        <w:rPr>
          <w:sz w:val="24"/>
        </w:rPr>
        <w:t>(</w:t>
      </w:r>
      <w:proofErr w:type="spellStart"/>
      <w:r w:rsidRPr="00023F32">
        <w:rPr>
          <w:sz w:val="24"/>
        </w:rPr>
        <w:t>environmental</w:t>
      </w:r>
      <w:proofErr w:type="spellEnd"/>
      <w:r w:rsidRPr="00023F32">
        <w:rPr>
          <w:sz w:val="24"/>
        </w:rPr>
        <w:t xml:space="preserve"> </w:t>
      </w:r>
      <w:proofErr w:type="spellStart"/>
      <w:r w:rsidRPr="00023F32">
        <w:rPr>
          <w:sz w:val="24"/>
        </w:rPr>
        <w:t>management</w:t>
      </w:r>
      <w:proofErr w:type="spellEnd"/>
      <w:r w:rsidRPr="00023F32">
        <w:rPr>
          <w:sz w:val="24"/>
        </w:rPr>
        <w:t xml:space="preserve"> </w:t>
      </w:r>
      <w:proofErr w:type="spellStart"/>
      <w:r w:rsidRPr="00023F32">
        <w:rPr>
          <w:sz w:val="24"/>
        </w:rPr>
        <w:t>system</w:t>
      </w:r>
      <w:proofErr w:type="spellEnd"/>
      <w:r w:rsidRPr="00023F32">
        <w:rPr>
          <w:sz w:val="24"/>
        </w:rPr>
        <w:t>): Ч</w:t>
      </w:r>
      <w:r w:rsidRPr="00023F32">
        <w:rPr>
          <w:bCs/>
          <w:sz w:val="24"/>
        </w:rPr>
        <w:t xml:space="preserve">асть системы менеджмента (см. 3.1.1), используемая для управления экологическими аспектами (см. 3.2.2). выполнения принятых обязательств (см. 3.2.9) и учитывающая риски и возможности (см. 3.2.11). </w:t>
      </w:r>
    </w:p>
    <w:p w:rsidR="00755E42" w:rsidRPr="00023F32" w:rsidRDefault="00755E42" w:rsidP="00574493">
      <w:pPr>
        <w:autoSpaceDE w:val="0"/>
        <w:autoSpaceDN w:val="0"/>
        <w:adjustRightInd w:val="0"/>
        <w:ind w:firstLine="567"/>
        <w:rPr>
          <w:bCs/>
          <w:sz w:val="24"/>
        </w:rPr>
      </w:pPr>
    </w:p>
    <w:p w:rsidR="00755E42" w:rsidRPr="00BF20E1" w:rsidRDefault="00755E42" w:rsidP="00574493">
      <w:pPr>
        <w:autoSpaceDE w:val="0"/>
        <w:autoSpaceDN w:val="0"/>
        <w:adjustRightInd w:val="0"/>
        <w:ind w:firstLine="567"/>
        <w:rPr>
          <w:bCs/>
          <w:sz w:val="20"/>
          <w:szCs w:val="22"/>
        </w:rPr>
      </w:pPr>
      <w:r w:rsidRPr="00BF20E1">
        <w:rPr>
          <w:bCs/>
          <w:sz w:val="20"/>
          <w:szCs w:val="22"/>
        </w:rPr>
        <w:t>Примечание – Взято из ISO 14001:2015.</w:t>
      </w:r>
    </w:p>
    <w:p w:rsidR="00755E42" w:rsidRPr="00023F32" w:rsidRDefault="00755E42" w:rsidP="00574493">
      <w:pPr>
        <w:autoSpaceDE w:val="0"/>
        <w:autoSpaceDN w:val="0"/>
        <w:adjustRightInd w:val="0"/>
        <w:ind w:firstLine="567"/>
        <w:rPr>
          <w:bCs/>
          <w:sz w:val="24"/>
          <w:szCs w:val="22"/>
        </w:rPr>
      </w:pPr>
    </w:p>
    <w:p w:rsidR="00755E42" w:rsidRPr="00023F32" w:rsidRDefault="00755E42" w:rsidP="00574493">
      <w:pPr>
        <w:autoSpaceDE w:val="0"/>
        <w:autoSpaceDN w:val="0"/>
        <w:adjustRightInd w:val="0"/>
        <w:ind w:firstLine="567"/>
        <w:rPr>
          <w:bCs/>
          <w:sz w:val="24"/>
        </w:rPr>
      </w:pPr>
      <w:r w:rsidRPr="00023F32">
        <w:rPr>
          <w:bCs/>
          <w:sz w:val="24"/>
        </w:rPr>
        <w:t xml:space="preserve">3.1.3 </w:t>
      </w:r>
      <w:r w:rsidRPr="00023F32">
        <w:rPr>
          <w:b/>
          <w:bCs/>
          <w:sz w:val="24"/>
        </w:rPr>
        <w:t>Экологическая политика</w:t>
      </w:r>
      <w:r w:rsidRPr="00023F32">
        <w:rPr>
          <w:bCs/>
          <w:sz w:val="24"/>
        </w:rPr>
        <w:t xml:space="preserve"> (</w:t>
      </w:r>
      <w:proofErr w:type="spellStart"/>
      <w:r w:rsidRPr="00023F32">
        <w:rPr>
          <w:bCs/>
          <w:sz w:val="24"/>
        </w:rPr>
        <w:t>environmental</w:t>
      </w:r>
      <w:proofErr w:type="spellEnd"/>
      <w:r w:rsidRPr="00023F32">
        <w:rPr>
          <w:bCs/>
          <w:sz w:val="24"/>
        </w:rPr>
        <w:t xml:space="preserve"> </w:t>
      </w:r>
      <w:proofErr w:type="spellStart"/>
      <w:r w:rsidRPr="00023F32">
        <w:rPr>
          <w:bCs/>
          <w:sz w:val="24"/>
        </w:rPr>
        <w:t>policy</w:t>
      </w:r>
      <w:proofErr w:type="spellEnd"/>
      <w:r w:rsidRPr="00023F32">
        <w:rPr>
          <w:bCs/>
          <w:sz w:val="24"/>
        </w:rPr>
        <w:t>): Намерения и направления организации (</w:t>
      </w:r>
      <w:r w:rsidR="00EC0D02" w:rsidRPr="00023F32">
        <w:rPr>
          <w:bCs/>
          <w:sz w:val="24"/>
        </w:rPr>
        <w:t xml:space="preserve">см. 3.1.4) в отношении </w:t>
      </w:r>
      <w:r w:rsidRPr="00023F32">
        <w:rPr>
          <w:bCs/>
          <w:sz w:val="24"/>
        </w:rPr>
        <w:t>экологическ</w:t>
      </w:r>
      <w:r w:rsidR="00EC0D02" w:rsidRPr="00023F32">
        <w:rPr>
          <w:bCs/>
          <w:sz w:val="24"/>
        </w:rPr>
        <w:t xml:space="preserve">их результатов деятельности </w:t>
      </w:r>
      <w:r w:rsidRPr="00023F32">
        <w:rPr>
          <w:bCs/>
          <w:sz w:val="24"/>
        </w:rPr>
        <w:t>(</w:t>
      </w:r>
      <w:r w:rsidR="00EC0D02" w:rsidRPr="00023F32">
        <w:rPr>
          <w:bCs/>
          <w:sz w:val="24"/>
        </w:rPr>
        <w:t xml:space="preserve">см. 3.4.11), </w:t>
      </w:r>
      <w:r w:rsidRPr="00023F32">
        <w:rPr>
          <w:bCs/>
          <w:sz w:val="24"/>
        </w:rPr>
        <w:t xml:space="preserve">официально сформулированные </w:t>
      </w:r>
      <w:r w:rsidR="00EC0D02" w:rsidRPr="00023F32">
        <w:rPr>
          <w:bCs/>
          <w:sz w:val="24"/>
        </w:rPr>
        <w:t xml:space="preserve">ее </w:t>
      </w:r>
      <w:r w:rsidRPr="00023F32">
        <w:rPr>
          <w:bCs/>
          <w:sz w:val="24"/>
        </w:rPr>
        <w:t>высшим руководством (</w:t>
      </w:r>
      <w:r w:rsidR="00EC0D02" w:rsidRPr="00023F32">
        <w:rPr>
          <w:bCs/>
          <w:sz w:val="24"/>
        </w:rPr>
        <w:t xml:space="preserve">см. </w:t>
      </w:r>
      <w:r w:rsidRPr="00023F32">
        <w:rPr>
          <w:bCs/>
          <w:sz w:val="24"/>
        </w:rPr>
        <w:t xml:space="preserve">3.1.5). </w:t>
      </w:r>
    </w:p>
    <w:p w:rsidR="00EC0D02" w:rsidRPr="00023F32" w:rsidRDefault="00EC0D02" w:rsidP="00574493">
      <w:pPr>
        <w:autoSpaceDE w:val="0"/>
        <w:autoSpaceDN w:val="0"/>
        <w:adjustRightInd w:val="0"/>
        <w:ind w:firstLine="567"/>
        <w:rPr>
          <w:bCs/>
          <w:sz w:val="22"/>
          <w:szCs w:val="22"/>
        </w:rPr>
      </w:pPr>
    </w:p>
    <w:p w:rsidR="00755E42" w:rsidRPr="00BF20E1" w:rsidRDefault="00EC0D02" w:rsidP="00574493">
      <w:pPr>
        <w:autoSpaceDE w:val="0"/>
        <w:autoSpaceDN w:val="0"/>
        <w:adjustRightInd w:val="0"/>
        <w:ind w:firstLine="567"/>
        <w:rPr>
          <w:bCs/>
          <w:sz w:val="20"/>
          <w:szCs w:val="22"/>
        </w:rPr>
      </w:pPr>
      <w:r w:rsidRPr="00BF20E1">
        <w:rPr>
          <w:bCs/>
          <w:sz w:val="20"/>
          <w:szCs w:val="22"/>
        </w:rPr>
        <w:t>Примечание – Взято из ISO 14001:2015.</w:t>
      </w:r>
    </w:p>
    <w:p w:rsidR="00EC0D02" w:rsidRPr="00023F32" w:rsidRDefault="00EC0D0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3.1.4</w:t>
      </w:r>
      <w:r w:rsidR="00EC0D02" w:rsidRPr="00023F32">
        <w:rPr>
          <w:bCs/>
          <w:sz w:val="24"/>
        </w:rPr>
        <w:t xml:space="preserve"> </w:t>
      </w:r>
      <w:r w:rsidR="00EC0D02" w:rsidRPr="00023F32">
        <w:rPr>
          <w:b/>
          <w:bCs/>
          <w:sz w:val="24"/>
        </w:rPr>
        <w:t>О</w:t>
      </w:r>
      <w:r w:rsidRPr="00023F32">
        <w:rPr>
          <w:b/>
          <w:bCs/>
          <w:sz w:val="24"/>
        </w:rPr>
        <w:t>рганизация</w:t>
      </w:r>
      <w:r w:rsidR="00EC0D02" w:rsidRPr="00023F32">
        <w:rPr>
          <w:b/>
          <w:bCs/>
          <w:sz w:val="24"/>
        </w:rPr>
        <w:t xml:space="preserve"> </w:t>
      </w:r>
      <w:r w:rsidR="00EC0D02" w:rsidRPr="00023F32">
        <w:rPr>
          <w:sz w:val="24"/>
        </w:rPr>
        <w:t>(</w:t>
      </w:r>
      <w:proofErr w:type="spellStart"/>
      <w:r w:rsidR="00EC0D02" w:rsidRPr="00023F32">
        <w:rPr>
          <w:sz w:val="24"/>
        </w:rPr>
        <w:t>organization</w:t>
      </w:r>
      <w:proofErr w:type="spellEnd"/>
      <w:r w:rsidR="00EC0D02" w:rsidRPr="00023F32">
        <w:rPr>
          <w:sz w:val="24"/>
        </w:rPr>
        <w:t>): Л</w:t>
      </w:r>
      <w:r w:rsidRPr="00023F32">
        <w:rPr>
          <w:bCs/>
          <w:sz w:val="24"/>
        </w:rPr>
        <w:t xml:space="preserve">ицо или группа </w:t>
      </w:r>
      <w:r w:rsidR="00EC0D02" w:rsidRPr="00023F32">
        <w:rPr>
          <w:bCs/>
          <w:sz w:val="24"/>
        </w:rPr>
        <w:t>людей, связанные</w:t>
      </w:r>
      <w:r w:rsidRPr="00023F32">
        <w:rPr>
          <w:bCs/>
          <w:sz w:val="24"/>
        </w:rPr>
        <w:t xml:space="preserve"> определенными </w:t>
      </w:r>
      <w:r w:rsidR="00EC0D02" w:rsidRPr="00023F32">
        <w:rPr>
          <w:bCs/>
          <w:sz w:val="24"/>
        </w:rPr>
        <w:t>отношениями</w:t>
      </w:r>
      <w:r w:rsidRPr="00023F32">
        <w:rPr>
          <w:bCs/>
          <w:sz w:val="24"/>
        </w:rPr>
        <w:t xml:space="preserve">, </w:t>
      </w:r>
      <w:r w:rsidR="00EC0D02" w:rsidRPr="00023F32">
        <w:rPr>
          <w:bCs/>
          <w:sz w:val="24"/>
        </w:rPr>
        <w:t>имеющие ответственность</w:t>
      </w:r>
      <w:r w:rsidRPr="00023F32">
        <w:rPr>
          <w:bCs/>
          <w:sz w:val="24"/>
        </w:rPr>
        <w:t xml:space="preserve">, полномочия и </w:t>
      </w:r>
      <w:r w:rsidR="00EC0D02" w:rsidRPr="00023F32">
        <w:rPr>
          <w:bCs/>
          <w:sz w:val="24"/>
        </w:rPr>
        <w:t>выполняющие свои функции</w:t>
      </w:r>
      <w:r w:rsidRPr="00023F32">
        <w:rPr>
          <w:bCs/>
          <w:sz w:val="24"/>
        </w:rPr>
        <w:t xml:space="preserve"> для достижения </w:t>
      </w:r>
      <w:r w:rsidR="00EC0D02" w:rsidRPr="00023F32">
        <w:rPr>
          <w:bCs/>
          <w:sz w:val="24"/>
        </w:rPr>
        <w:t xml:space="preserve">их </w:t>
      </w:r>
      <w:r w:rsidRPr="00023F32">
        <w:rPr>
          <w:bCs/>
          <w:sz w:val="24"/>
        </w:rPr>
        <w:t>целей (</w:t>
      </w:r>
      <w:r w:rsidR="00EC0D02" w:rsidRPr="00023F32">
        <w:rPr>
          <w:bCs/>
          <w:sz w:val="24"/>
        </w:rPr>
        <w:t xml:space="preserve">см. </w:t>
      </w:r>
      <w:r w:rsidRPr="00023F32">
        <w:rPr>
          <w:bCs/>
          <w:sz w:val="24"/>
        </w:rPr>
        <w:t>3.2.5)</w:t>
      </w:r>
      <w:r w:rsidR="00EC0D02" w:rsidRPr="00023F32">
        <w:rPr>
          <w:bCs/>
          <w:sz w:val="24"/>
        </w:rPr>
        <w:t>.</w:t>
      </w:r>
    </w:p>
    <w:p w:rsidR="00EC0D02" w:rsidRPr="00023F32" w:rsidRDefault="00EC0D02" w:rsidP="00574493">
      <w:pPr>
        <w:autoSpaceDE w:val="0"/>
        <w:autoSpaceDN w:val="0"/>
        <w:adjustRightInd w:val="0"/>
        <w:ind w:firstLine="567"/>
        <w:rPr>
          <w:bCs/>
          <w:sz w:val="24"/>
        </w:rPr>
      </w:pPr>
    </w:p>
    <w:p w:rsidR="00EC0D02" w:rsidRPr="00BF20E1" w:rsidRDefault="00EC0D02" w:rsidP="00574493">
      <w:pPr>
        <w:autoSpaceDE w:val="0"/>
        <w:autoSpaceDN w:val="0"/>
        <w:adjustRightInd w:val="0"/>
        <w:ind w:firstLine="567"/>
        <w:rPr>
          <w:bCs/>
          <w:sz w:val="20"/>
        </w:rPr>
      </w:pPr>
      <w:r w:rsidRPr="00BF20E1">
        <w:rPr>
          <w:bCs/>
          <w:sz w:val="20"/>
        </w:rPr>
        <w:t>Примечания</w:t>
      </w:r>
    </w:p>
    <w:p w:rsidR="00755E42" w:rsidRPr="00BF20E1" w:rsidRDefault="00EC0D02" w:rsidP="00574493">
      <w:pPr>
        <w:autoSpaceDE w:val="0"/>
        <w:autoSpaceDN w:val="0"/>
        <w:adjustRightInd w:val="0"/>
        <w:ind w:firstLine="567"/>
        <w:rPr>
          <w:bCs/>
          <w:sz w:val="20"/>
        </w:rPr>
      </w:pPr>
      <w:r w:rsidRPr="00BF20E1">
        <w:rPr>
          <w:bCs/>
          <w:sz w:val="20"/>
        </w:rPr>
        <w:t>1</w:t>
      </w:r>
      <w:r w:rsidR="00755E42" w:rsidRPr="00BF20E1">
        <w:rPr>
          <w:bCs/>
          <w:sz w:val="20"/>
        </w:rPr>
        <w:t xml:space="preserve"> Понятие организаци</w:t>
      </w:r>
      <w:r w:rsidRPr="00BF20E1">
        <w:rPr>
          <w:bCs/>
          <w:sz w:val="20"/>
        </w:rPr>
        <w:t>и</w:t>
      </w:r>
      <w:r w:rsidR="00755E42" w:rsidRPr="00BF20E1">
        <w:rPr>
          <w:bCs/>
          <w:sz w:val="20"/>
        </w:rPr>
        <w:t xml:space="preserve"> включает </w:t>
      </w:r>
      <w:r w:rsidRPr="00BF20E1">
        <w:rPr>
          <w:bCs/>
          <w:sz w:val="20"/>
        </w:rPr>
        <w:t xml:space="preserve">в себя, но </w:t>
      </w:r>
      <w:r w:rsidR="00755E42" w:rsidRPr="00BF20E1">
        <w:rPr>
          <w:bCs/>
          <w:sz w:val="20"/>
        </w:rPr>
        <w:t>не ограничива</w:t>
      </w:r>
      <w:r w:rsidRPr="00BF20E1">
        <w:rPr>
          <w:bCs/>
          <w:sz w:val="20"/>
        </w:rPr>
        <w:t>ется следующими примерами</w:t>
      </w:r>
      <w:r w:rsidR="00755E42" w:rsidRPr="00BF20E1">
        <w:rPr>
          <w:bCs/>
          <w:sz w:val="20"/>
        </w:rPr>
        <w:t xml:space="preserve">: индивидуальный предприниматель, компания, корпорация, фирма, предприятие, </w:t>
      </w:r>
      <w:r w:rsidRPr="00BF20E1">
        <w:rPr>
          <w:bCs/>
          <w:sz w:val="20"/>
        </w:rPr>
        <w:t>орган власти</w:t>
      </w:r>
      <w:r w:rsidR="00755E42" w:rsidRPr="00BF20E1">
        <w:rPr>
          <w:bCs/>
          <w:sz w:val="20"/>
        </w:rPr>
        <w:t>, товарищество. благотворительн</w:t>
      </w:r>
      <w:r w:rsidRPr="00BF20E1">
        <w:rPr>
          <w:bCs/>
          <w:sz w:val="20"/>
        </w:rPr>
        <w:t>о</w:t>
      </w:r>
      <w:r w:rsidR="00755E42" w:rsidRPr="00BF20E1">
        <w:rPr>
          <w:bCs/>
          <w:sz w:val="20"/>
        </w:rPr>
        <w:t xml:space="preserve">е </w:t>
      </w:r>
      <w:r w:rsidRPr="00BF20E1">
        <w:rPr>
          <w:bCs/>
          <w:sz w:val="20"/>
        </w:rPr>
        <w:t>учреждение, а также их часть или их объединение, вне зависимости от того, являются они юридическим лицом или нет, государственными или частными</w:t>
      </w:r>
      <w:r w:rsidR="00755E42" w:rsidRPr="00BF20E1">
        <w:rPr>
          <w:bCs/>
          <w:sz w:val="20"/>
        </w:rPr>
        <w:t>.</w:t>
      </w:r>
    </w:p>
    <w:p w:rsidR="00755E42" w:rsidRPr="00BF20E1" w:rsidRDefault="00EC0D02" w:rsidP="00574493">
      <w:pPr>
        <w:autoSpaceDE w:val="0"/>
        <w:autoSpaceDN w:val="0"/>
        <w:adjustRightInd w:val="0"/>
        <w:ind w:firstLine="567"/>
        <w:rPr>
          <w:bCs/>
          <w:sz w:val="20"/>
          <w:szCs w:val="22"/>
        </w:rPr>
      </w:pPr>
      <w:r w:rsidRPr="00BF20E1">
        <w:rPr>
          <w:bCs/>
          <w:sz w:val="20"/>
          <w:szCs w:val="22"/>
        </w:rPr>
        <w:t xml:space="preserve">2 Взято из </w:t>
      </w:r>
      <w:r w:rsidR="00755E42" w:rsidRPr="00BF20E1">
        <w:rPr>
          <w:bCs/>
          <w:sz w:val="20"/>
          <w:szCs w:val="22"/>
        </w:rPr>
        <w:t>ISO 14001:2015</w:t>
      </w:r>
      <w:r w:rsidRPr="00BF20E1">
        <w:rPr>
          <w:bCs/>
          <w:sz w:val="20"/>
          <w:szCs w:val="22"/>
        </w:rPr>
        <w:t>.</w:t>
      </w:r>
    </w:p>
    <w:p w:rsidR="00EC0D02" w:rsidRPr="00023F32" w:rsidRDefault="00EC0D0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3.1.5</w:t>
      </w:r>
      <w:r w:rsidR="00EC0D02" w:rsidRPr="00023F32">
        <w:rPr>
          <w:bCs/>
          <w:sz w:val="24"/>
        </w:rPr>
        <w:t xml:space="preserve"> </w:t>
      </w:r>
      <w:r w:rsidR="00EC0D02" w:rsidRPr="00023F32">
        <w:rPr>
          <w:b/>
          <w:bCs/>
          <w:sz w:val="24"/>
        </w:rPr>
        <w:t>В</w:t>
      </w:r>
      <w:r w:rsidRPr="00023F32">
        <w:rPr>
          <w:b/>
          <w:bCs/>
          <w:sz w:val="24"/>
        </w:rPr>
        <w:t>ысшее руководство</w:t>
      </w:r>
      <w:r w:rsidR="00EC0D02" w:rsidRPr="00023F32">
        <w:rPr>
          <w:bCs/>
          <w:sz w:val="24"/>
        </w:rPr>
        <w:t xml:space="preserve"> (</w:t>
      </w:r>
      <w:proofErr w:type="spellStart"/>
      <w:r w:rsidR="00EC0D02" w:rsidRPr="00023F32">
        <w:rPr>
          <w:bCs/>
          <w:sz w:val="24"/>
        </w:rPr>
        <w:t>top</w:t>
      </w:r>
      <w:proofErr w:type="spellEnd"/>
      <w:r w:rsidR="00EC0D02" w:rsidRPr="00023F32">
        <w:rPr>
          <w:bCs/>
          <w:sz w:val="24"/>
        </w:rPr>
        <w:t xml:space="preserve"> </w:t>
      </w:r>
      <w:proofErr w:type="spellStart"/>
      <w:r w:rsidR="00EC0D02" w:rsidRPr="00023F32">
        <w:rPr>
          <w:bCs/>
          <w:sz w:val="24"/>
        </w:rPr>
        <w:t>management</w:t>
      </w:r>
      <w:proofErr w:type="spellEnd"/>
      <w:r w:rsidR="00EC0D02" w:rsidRPr="00023F32">
        <w:rPr>
          <w:bCs/>
          <w:sz w:val="24"/>
        </w:rPr>
        <w:t>): Л</w:t>
      </w:r>
      <w:r w:rsidRPr="00023F32">
        <w:rPr>
          <w:bCs/>
          <w:sz w:val="24"/>
        </w:rPr>
        <w:t xml:space="preserve">ицо или группа </w:t>
      </w:r>
      <w:r w:rsidR="00EC0D02" w:rsidRPr="00023F32">
        <w:rPr>
          <w:bCs/>
          <w:sz w:val="24"/>
        </w:rPr>
        <w:t>людей</w:t>
      </w:r>
      <w:proofErr w:type="gramStart"/>
      <w:r w:rsidRPr="00023F32">
        <w:rPr>
          <w:bCs/>
          <w:sz w:val="24"/>
        </w:rPr>
        <w:t>.</w:t>
      </w:r>
      <w:proofErr w:type="gramEnd"/>
      <w:r w:rsidRPr="00023F32">
        <w:rPr>
          <w:bCs/>
          <w:sz w:val="24"/>
        </w:rPr>
        <w:t xml:space="preserve"> осуществляющих руководство и управление организацией (</w:t>
      </w:r>
      <w:r w:rsidR="00EC0D02" w:rsidRPr="00023F32">
        <w:rPr>
          <w:bCs/>
          <w:sz w:val="24"/>
        </w:rPr>
        <w:t xml:space="preserve">см. </w:t>
      </w:r>
      <w:r w:rsidRPr="00023F32">
        <w:rPr>
          <w:bCs/>
          <w:sz w:val="24"/>
        </w:rPr>
        <w:t>3.1.4) на высшем уровне</w:t>
      </w:r>
    </w:p>
    <w:p w:rsidR="00EC0D02" w:rsidRPr="00023F32" w:rsidRDefault="00EC0D02" w:rsidP="00574493">
      <w:pPr>
        <w:autoSpaceDE w:val="0"/>
        <w:autoSpaceDN w:val="0"/>
        <w:adjustRightInd w:val="0"/>
        <w:ind w:firstLine="567"/>
        <w:rPr>
          <w:bCs/>
          <w:sz w:val="24"/>
        </w:rPr>
      </w:pPr>
    </w:p>
    <w:p w:rsidR="00EC0D02" w:rsidRPr="00BF20E1" w:rsidRDefault="00755E42" w:rsidP="00574493">
      <w:pPr>
        <w:autoSpaceDE w:val="0"/>
        <w:autoSpaceDN w:val="0"/>
        <w:adjustRightInd w:val="0"/>
        <w:ind w:firstLine="567"/>
        <w:rPr>
          <w:bCs/>
          <w:sz w:val="20"/>
          <w:szCs w:val="22"/>
        </w:rPr>
      </w:pPr>
      <w:r w:rsidRPr="00BF20E1">
        <w:rPr>
          <w:bCs/>
          <w:sz w:val="20"/>
          <w:szCs w:val="22"/>
        </w:rPr>
        <w:t>Примечани</w:t>
      </w:r>
      <w:r w:rsidR="00EC0D02" w:rsidRPr="00BF20E1">
        <w:rPr>
          <w:bCs/>
          <w:sz w:val="20"/>
          <w:szCs w:val="22"/>
        </w:rPr>
        <w:t>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Высшее руководство </w:t>
      </w:r>
      <w:r w:rsidR="00EC0D02" w:rsidRPr="00BF20E1">
        <w:rPr>
          <w:bCs/>
          <w:sz w:val="20"/>
          <w:szCs w:val="22"/>
        </w:rPr>
        <w:t>имеет право</w:t>
      </w:r>
      <w:r w:rsidRPr="00BF20E1">
        <w:rPr>
          <w:bCs/>
          <w:sz w:val="20"/>
          <w:szCs w:val="22"/>
        </w:rPr>
        <w:t xml:space="preserve"> делегировать </w:t>
      </w:r>
      <w:r w:rsidR="00837A7D" w:rsidRPr="00BF20E1">
        <w:rPr>
          <w:bCs/>
          <w:sz w:val="20"/>
          <w:szCs w:val="22"/>
        </w:rPr>
        <w:t>полномочия</w:t>
      </w:r>
      <w:r w:rsidRPr="00BF20E1">
        <w:rPr>
          <w:bCs/>
          <w:sz w:val="20"/>
          <w:szCs w:val="22"/>
        </w:rPr>
        <w:t xml:space="preserve"> и предоставлять ресурсы в рамках организации.</w:t>
      </w:r>
    </w:p>
    <w:p w:rsidR="00755E42" w:rsidRPr="00BF20E1" w:rsidRDefault="00755E42" w:rsidP="00574493">
      <w:pPr>
        <w:autoSpaceDE w:val="0"/>
        <w:autoSpaceDN w:val="0"/>
        <w:adjustRightInd w:val="0"/>
        <w:ind w:firstLine="567"/>
        <w:rPr>
          <w:bCs/>
          <w:sz w:val="20"/>
          <w:szCs w:val="22"/>
        </w:rPr>
      </w:pPr>
      <w:r w:rsidRPr="00BF20E1">
        <w:rPr>
          <w:bCs/>
          <w:sz w:val="20"/>
          <w:szCs w:val="22"/>
        </w:rPr>
        <w:t>2 Если область применения системы менеджмента (</w:t>
      </w:r>
      <w:r w:rsidR="00837A7D" w:rsidRPr="00BF20E1">
        <w:rPr>
          <w:bCs/>
          <w:sz w:val="20"/>
          <w:szCs w:val="22"/>
        </w:rPr>
        <w:t xml:space="preserve">см. </w:t>
      </w:r>
      <w:r w:rsidRPr="00BF20E1">
        <w:rPr>
          <w:bCs/>
          <w:sz w:val="20"/>
          <w:szCs w:val="22"/>
        </w:rPr>
        <w:t xml:space="preserve">3.1.1) </w:t>
      </w:r>
      <w:r w:rsidR="00837A7D" w:rsidRPr="00BF20E1">
        <w:rPr>
          <w:bCs/>
          <w:sz w:val="20"/>
          <w:szCs w:val="22"/>
        </w:rPr>
        <w:t xml:space="preserve">охватывает только </w:t>
      </w:r>
      <w:r w:rsidRPr="00BF20E1">
        <w:rPr>
          <w:bCs/>
          <w:sz w:val="20"/>
          <w:szCs w:val="22"/>
        </w:rPr>
        <w:t xml:space="preserve">часть организации, </w:t>
      </w:r>
      <w:r w:rsidR="00837A7D" w:rsidRPr="00BF20E1">
        <w:rPr>
          <w:bCs/>
          <w:sz w:val="20"/>
          <w:szCs w:val="22"/>
        </w:rPr>
        <w:t>под</w:t>
      </w:r>
      <w:r w:rsidRPr="00BF20E1">
        <w:rPr>
          <w:bCs/>
          <w:sz w:val="20"/>
          <w:szCs w:val="22"/>
        </w:rPr>
        <w:t xml:space="preserve"> высш</w:t>
      </w:r>
      <w:r w:rsidR="00837A7D" w:rsidRPr="00BF20E1">
        <w:rPr>
          <w:bCs/>
          <w:sz w:val="20"/>
          <w:szCs w:val="22"/>
        </w:rPr>
        <w:t xml:space="preserve">им </w:t>
      </w:r>
      <w:r w:rsidRPr="00BF20E1">
        <w:rPr>
          <w:bCs/>
          <w:sz w:val="20"/>
          <w:szCs w:val="22"/>
        </w:rPr>
        <w:t>руководств</w:t>
      </w:r>
      <w:r w:rsidR="00837A7D" w:rsidRPr="00BF20E1">
        <w:rPr>
          <w:bCs/>
          <w:sz w:val="20"/>
          <w:szCs w:val="22"/>
        </w:rPr>
        <w:t>ом</w:t>
      </w:r>
      <w:r w:rsidRPr="00BF20E1">
        <w:rPr>
          <w:bCs/>
          <w:sz w:val="20"/>
          <w:szCs w:val="22"/>
        </w:rPr>
        <w:t xml:space="preserve"> </w:t>
      </w:r>
      <w:r w:rsidR="00837A7D" w:rsidRPr="00BF20E1">
        <w:rPr>
          <w:bCs/>
          <w:sz w:val="20"/>
          <w:szCs w:val="22"/>
        </w:rPr>
        <w:t xml:space="preserve">подразумевают тех, </w:t>
      </w:r>
      <w:r w:rsidRPr="00BF20E1">
        <w:rPr>
          <w:bCs/>
          <w:sz w:val="20"/>
          <w:szCs w:val="22"/>
        </w:rPr>
        <w:t>кто осуществляет руководство и управл</w:t>
      </w:r>
      <w:r w:rsidR="00837A7D" w:rsidRPr="00BF20E1">
        <w:rPr>
          <w:bCs/>
          <w:sz w:val="20"/>
          <w:szCs w:val="22"/>
        </w:rPr>
        <w:t>я</w:t>
      </w:r>
      <w:r w:rsidRPr="00BF20E1">
        <w:rPr>
          <w:bCs/>
          <w:sz w:val="20"/>
          <w:szCs w:val="22"/>
        </w:rPr>
        <w:t>е</w:t>
      </w:r>
      <w:r w:rsidR="00837A7D" w:rsidRPr="00BF20E1">
        <w:rPr>
          <w:bCs/>
          <w:sz w:val="20"/>
          <w:szCs w:val="22"/>
        </w:rPr>
        <w:t>т</w:t>
      </w:r>
      <w:r w:rsidRPr="00BF20E1">
        <w:rPr>
          <w:bCs/>
          <w:sz w:val="20"/>
          <w:szCs w:val="22"/>
        </w:rPr>
        <w:t xml:space="preserve"> этой частью организации. </w:t>
      </w:r>
    </w:p>
    <w:p w:rsidR="00EC0D02" w:rsidRPr="00023F32" w:rsidRDefault="00EC0D02" w:rsidP="00574493">
      <w:pPr>
        <w:autoSpaceDE w:val="0"/>
        <w:autoSpaceDN w:val="0"/>
        <w:adjustRightInd w:val="0"/>
        <w:ind w:firstLine="567"/>
        <w:rPr>
          <w:bCs/>
          <w:sz w:val="22"/>
          <w:szCs w:val="22"/>
        </w:rPr>
      </w:pPr>
      <w:r w:rsidRPr="00BF20E1">
        <w:rPr>
          <w:bCs/>
          <w:sz w:val="20"/>
          <w:szCs w:val="22"/>
        </w:rPr>
        <w:t>3 Взято из ISO 14001:2015</w:t>
      </w:r>
      <w:r w:rsidRPr="00023F32">
        <w:rPr>
          <w:bCs/>
          <w:sz w:val="22"/>
          <w:szCs w:val="22"/>
        </w:rPr>
        <w:t>.</w:t>
      </w:r>
    </w:p>
    <w:p w:rsidR="00EC0D02" w:rsidRPr="00023F32" w:rsidRDefault="00EC0D0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3.1.6</w:t>
      </w:r>
      <w:r w:rsidR="00EC0D02" w:rsidRPr="00023F32">
        <w:rPr>
          <w:bCs/>
          <w:sz w:val="24"/>
        </w:rPr>
        <w:t xml:space="preserve"> </w:t>
      </w:r>
      <w:r w:rsidR="00EC0D02" w:rsidRPr="00023F32">
        <w:rPr>
          <w:b/>
          <w:bCs/>
          <w:sz w:val="24"/>
        </w:rPr>
        <w:t>З</w:t>
      </w:r>
      <w:r w:rsidRPr="00023F32">
        <w:rPr>
          <w:b/>
          <w:bCs/>
          <w:sz w:val="24"/>
        </w:rPr>
        <w:t>аинтересованная сторона</w:t>
      </w:r>
      <w:r w:rsidR="00EC0D02" w:rsidRPr="00023F32">
        <w:rPr>
          <w:bCs/>
          <w:sz w:val="24"/>
        </w:rPr>
        <w:t xml:space="preserve"> </w:t>
      </w:r>
      <w:r w:rsidR="00837A7D" w:rsidRPr="00023F32">
        <w:rPr>
          <w:sz w:val="24"/>
        </w:rPr>
        <w:t>(</w:t>
      </w:r>
      <w:proofErr w:type="spellStart"/>
      <w:r w:rsidR="00837A7D" w:rsidRPr="00023F32">
        <w:rPr>
          <w:sz w:val="24"/>
        </w:rPr>
        <w:t>interested</w:t>
      </w:r>
      <w:proofErr w:type="spellEnd"/>
      <w:r w:rsidR="00837A7D" w:rsidRPr="00023F32">
        <w:rPr>
          <w:sz w:val="24"/>
        </w:rPr>
        <w:t xml:space="preserve"> </w:t>
      </w:r>
      <w:proofErr w:type="spellStart"/>
      <w:r w:rsidR="00837A7D" w:rsidRPr="00023F32">
        <w:rPr>
          <w:sz w:val="24"/>
        </w:rPr>
        <w:t>party</w:t>
      </w:r>
      <w:proofErr w:type="spellEnd"/>
      <w:r w:rsidR="00837A7D" w:rsidRPr="00023F32">
        <w:rPr>
          <w:sz w:val="24"/>
        </w:rPr>
        <w:t>): Л</w:t>
      </w:r>
      <w:r w:rsidRPr="00023F32">
        <w:rPr>
          <w:bCs/>
          <w:sz w:val="24"/>
        </w:rPr>
        <w:t>ицо или организация (</w:t>
      </w:r>
      <w:r w:rsidR="00837A7D" w:rsidRPr="00023F32">
        <w:rPr>
          <w:bCs/>
          <w:sz w:val="24"/>
        </w:rPr>
        <w:t xml:space="preserve">см. </w:t>
      </w:r>
      <w:r w:rsidRPr="00023F32">
        <w:rPr>
          <w:bCs/>
          <w:sz w:val="24"/>
        </w:rPr>
        <w:t>3.1.4), которые могут влиять на осуществление деятельности или принятие решения, быть подверженными их влиянию или воспринимать себя в качестве последних.</w:t>
      </w:r>
    </w:p>
    <w:p w:rsidR="00837A7D" w:rsidRPr="00023F32" w:rsidRDefault="00837A7D" w:rsidP="00574493">
      <w:pPr>
        <w:autoSpaceDE w:val="0"/>
        <w:autoSpaceDN w:val="0"/>
        <w:adjustRightInd w:val="0"/>
        <w:ind w:firstLine="567"/>
        <w:rPr>
          <w:bCs/>
          <w:sz w:val="24"/>
        </w:rPr>
      </w:pPr>
    </w:p>
    <w:p w:rsidR="00755E42" w:rsidRPr="00BF20E1" w:rsidRDefault="00837A7D" w:rsidP="00574493">
      <w:pPr>
        <w:autoSpaceDE w:val="0"/>
        <w:autoSpaceDN w:val="0"/>
        <w:adjustRightInd w:val="0"/>
        <w:ind w:firstLine="567"/>
        <w:rPr>
          <w:bCs/>
          <w:sz w:val="20"/>
          <w:szCs w:val="20"/>
        </w:rPr>
      </w:pPr>
      <w:r w:rsidRPr="00BF20E1">
        <w:rPr>
          <w:b/>
          <w:bCs/>
          <w:i/>
          <w:sz w:val="20"/>
          <w:szCs w:val="20"/>
        </w:rPr>
        <w:t>Пример</w:t>
      </w:r>
      <w:r w:rsidRPr="00BF20E1">
        <w:rPr>
          <w:bCs/>
          <w:sz w:val="20"/>
          <w:szCs w:val="20"/>
        </w:rPr>
        <w:t xml:space="preserve"> –</w:t>
      </w:r>
      <w:r w:rsidR="00755E42" w:rsidRPr="00BF20E1">
        <w:rPr>
          <w:bCs/>
          <w:sz w:val="20"/>
          <w:szCs w:val="20"/>
        </w:rPr>
        <w:t xml:space="preserve"> Потребители, сообщества, поставщики, регулирующие органы, неправительственные организации, инвесторы и наемные работники.</w:t>
      </w:r>
    </w:p>
    <w:p w:rsidR="00837A7D" w:rsidRPr="00BF20E1" w:rsidRDefault="00837A7D" w:rsidP="00574493">
      <w:pPr>
        <w:autoSpaceDE w:val="0"/>
        <w:autoSpaceDN w:val="0"/>
        <w:adjustRightInd w:val="0"/>
        <w:ind w:firstLine="567"/>
        <w:rPr>
          <w:bCs/>
          <w:sz w:val="20"/>
          <w:szCs w:val="20"/>
        </w:rPr>
      </w:pPr>
    </w:p>
    <w:p w:rsidR="00837A7D" w:rsidRPr="00BF20E1" w:rsidRDefault="00837A7D" w:rsidP="00574493">
      <w:pPr>
        <w:autoSpaceDE w:val="0"/>
        <w:autoSpaceDN w:val="0"/>
        <w:adjustRightInd w:val="0"/>
        <w:ind w:firstLine="567"/>
        <w:rPr>
          <w:bCs/>
          <w:sz w:val="20"/>
          <w:szCs w:val="20"/>
        </w:rPr>
      </w:pPr>
      <w:r w:rsidRPr="00BF20E1">
        <w:rPr>
          <w:bCs/>
          <w:sz w:val="20"/>
          <w:szCs w:val="20"/>
        </w:rPr>
        <w:lastRenderedPageBreak/>
        <w:t>Примечания</w:t>
      </w:r>
    </w:p>
    <w:p w:rsidR="00755E42" w:rsidRPr="00BF20E1" w:rsidRDefault="00755E42" w:rsidP="00574493">
      <w:pPr>
        <w:autoSpaceDE w:val="0"/>
        <w:autoSpaceDN w:val="0"/>
        <w:adjustRightInd w:val="0"/>
        <w:ind w:firstLine="567"/>
        <w:rPr>
          <w:bCs/>
          <w:sz w:val="20"/>
          <w:szCs w:val="20"/>
        </w:rPr>
      </w:pPr>
      <w:r w:rsidRPr="00BF20E1">
        <w:rPr>
          <w:bCs/>
          <w:sz w:val="20"/>
          <w:szCs w:val="20"/>
        </w:rPr>
        <w:t xml:space="preserve">1 «Воспринимать себя в качестве подверженных влиянию» означает, что это восприятие стало известно организации. </w:t>
      </w:r>
    </w:p>
    <w:p w:rsidR="00837A7D" w:rsidRPr="00023F32" w:rsidRDefault="00837A7D" w:rsidP="00574493">
      <w:pPr>
        <w:autoSpaceDE w:val="0"/>
        <w:autoSpaceDN w:val="0"/>
        <w:adjustRightInd w:val="0"/>
        <w:ind w:firstLine="567"/>
        <w:rPr>
          <w:bCs/>
          <w:sz w:val="22"/>
          <w:szCs w:val="22"/>
        </w:rPr>
      </w:pPr>
      <w:r w:rsidRPr="00BF20E1">
        <w:rPr>
          <w:bCs/>
          <w:sz w:val="20"/>
          <w:szCs w:val="20"/>
        </w:rPr>
        <w:t>2 Взято из ISO 14001:2015.</w:t>
      </w:r>
    </w:p>
    <w:p w:rsidR="00837A7D" w:rsidRPr="00023F32" w:rsidRDefault="00837A7D"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
          <w:bCs/>
          <w:sz w:val="24"/>
        </w:rPr>
      </w:pPr>
      <w:r w:rsidRPr="00023F32">
        <w:rPr>
          <w:b/>
          <w:bCs/>
          <w:sz w:val="24"/>
        </w:rPr>
        <w:t>3.2</w:t>
      </w:r>
      <w:r w:rsidRPr="00023F32">
        <w:rPr>
          <w:b/>
          <w:bCs/>
          <w:sz w:val="24"/>
        </w:rPr>
        <w:tab/>
        <w:t xml:space="preserve">Термины, относящиеся к планированию </w:t>
      </w:r>
    </w:p>
    <w:p w:rsidR="00837A7D" w:rsidRPr="00023F32" w:rsidRDefault="00837A7D"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3.2.1</w:t>
      </w:r>
      <w:r w:rsidRPr="00023F32">
        <w:rPr>
          <w:bCs/>
          <w:sz w:val="24"/>
        </w:rPr>
        <w:tab/>
      </w:r>
      <w:r w:rsidR="00837A7D" w:rsidRPr="00023F32">
        <w:rPr>
          <w:b/>
          <w:bCs/>
          <w:sz w:val="24"/>
        </w:rPr>
        <w:t>О</w:t>
      </w:r>
      <w:r w:rsidRPr="00023F32">
        <w:rPr>
          <w:b/>
          <w:bCs/>
          <w:sz w:val="24"/>
        </w:rPr>
        <w:t>кружающая среда</w:t>
      </w:r>
      <w:r w:rsidR="00837A7D" w:rsidRPr="00023F32">
        <w:rPr>
          <w:b/>
          <w:bCs/>
          <w:sz w:val="24"/>
        </w:rPr>
        <w:t xml:space="preserve"> </w:t>
      </w:r>
      <w:r w:rsidR="00837A7D" w:rsidRPr="00023F32">
        <w:rPr>
          <w:sz w:val="24"/>
        </w:rPr>
        <w:t>(</w:t>
      </w:r>
      <w:proofErr w:type="spellStart"/>
      <w:r w:rsidR="00837A7D" w:rsidRPr="00023F32">
        <w:rPr>
          <w:sz w:val="24"/>
        </w:rPr>
        <w:t>environment</w:t>
      </w:r>
      <w:proofErr w:type="spellEnd"/>
      <w:r w:rsidR="00837A7D" w:rsidRPr="00023F32">
        <w:rPr>
          <w:sz w:val="24"/>
        </w:rPr>
        <w:t>): О</w:t>
      </w:r>
      <w:r w:rsidRPr="00023F32">
        <w:rPr>
          <w:bCs/>
          <w:sz w:val="24"/>
        </w:rPr>
        <w:t>кружение, в котором функционирует организация (</w:t>
      </w:r>
      <w:r w:rsidR="00837A7D" w:rsidRPr="00023F32">
        <w:rPr>
          <w:bCs/>
          <w:sz w:val="24"/>
        </w:rPr>
        <w:t xml:space="preserve">см. </w:t>
      </w:r>
      <w:r w:rsidRPr="00023F32">
        <w:rPr>
          <w:bCs/>
          <w:sz w:val="24"/>
        </w:rPr>
        <w:t xml:space="preserve">3.1.4), </w:t>
      </w:r>
      <w:r w:rsidR="00837A7D" w:rsidRPr="00023F32">
        <w:rPr>
          <w:bCs/>
          <w:sz w:val="24"/>
        </w:rPr>
        <w:t xml:space="preserve">включая </w:t>
      </w:r>
      <w:r w:rsidRPr="00023F32">
        <w:rPr>
          <w:bCs/>
          <w:sz w:val="24"/>
        </w:rPr>
        <w:t xml:space="preserve">воздух, воду, землю, природные ресурсы, флору, фауну, людей и их взаимоотношения. </w:t>
      </w:r>
    </w:p>
    <w:p w:rsidR="00837A7D" w:rsidRPr="00023F32" w:rsidRDefault="00837A7D" w:rsidP="00574493">
      <w:pPr>
        <w:autoSpaceDE w:val="0"/>
        <w:autoSpaceDN w:val="0"/>
        <w:adjustRightInd w:val="0"/>
        <w:ind w:firstLine="567"/>
        <w:rPr>
          <w:bCs/>
          <w:sz w:val="24"/>
        </w:rPr>
      </w:pPr>
    </w:p>
    <w:p w:rsidR="00837A7D" w:rsidRPr="00BF20E1" w:rsidRDefault="00837A7D"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1</w:t>
      </w:r>
      <w:r w:rsidR="00837A7D" w:rsidRPr="00BF20E1">
        <w:rPr>
          <w:bCs/>
          <w:sz w:val="20"/>
          <w:szCs w:val="22"/>
        </w:rPr>
        <w:t xml:space="preserve"> </w:t>
      </w:r>
      <w:r w:rsidRPr="00BF20E1">
        <w:rPr>
          <w:bCs/>
          <w:sz w:val="20"/>
          <w:szCs w:val="22"/>
        </w:rPr>
        <w:t>Понятие «окружение» может распространяться на среду в пределах от организации до местной, региональной или глобальной системы.</w:t>
      </w:r>
    </w:p>
    <w:p w:rsidR="00755E42" w:rsidRPr="00BF20E1" w:rsidRDefault="00755E42" w:rsidP="00574493">
      <w:pPr>
        <w:autoSpaceDE w:val="0"/>
        <w:autoSpaceDN w:val="0"/>
        <w:adjustRightInd w:val="0"/>
        <w:ind w:firstLine="567"/>
        <w:rPr>
          <w:bCs/>
          <w:sz w:val="20"/>
          <w:szCs w:val="22"/>
        </w:rPr>
      </w:pPr>
      <w:r w:rsidRPr="00BF20E1">
        <w:rPr>
          <w:bCs/>
          <w:sz w:val="20"/>
          <w:szCs w:val="22"/>
        </w:rPr>
        <w:t>2</w:t>
      </w:r>
      <w:r w:rsidR="00837A7D" w:rsidRPr="00BF20E1">
        <w:rPr>
          <w:bCs/>
          <w:sz w:val="20"/>
          <w:szCs w:val="22"/>
        </w:rPr>
        <w:t xml:space="preserve"> </w:t>
      </w:r>
      <w:r w:rsidRPr="00BF20E1">
        <w:rPr>
          <w:bCs/>
          <w:sz w:val="20"/>
          <w:szCs w:val="22"/>
        </w:rPr>
        <w:t>Окружение может быть описано с точки зрения био</w:t>
      </w:r>
      <w:r w:rsidR="00837A7D" w:rsidRPr="00BF20E1">
        <w:rPr>
          <w:bCs/>
          <w:sz w:val="20"/>
          <w:szCs w:val="22"/>
        </w:rPr>
        <w:t xml:space="preserve">логического </w:t>
      </w:r>
      <w:r w:rsidRPr="00BF20E1">
        <w:rPr>
          <w:bCs/>
          <w:sz w:val="20"/>
          <w:szCs w:val="22"/>
        </w:rPr>
        <w:t xml:space="preserve">разнообразия, экосистем, климата и других характеристик. </w:t>
      </w:r>
    </w:p>
    <w:p w:rsidR="00837A7D" w:rsidRPr="00BF20E1" w:rsidRDefault="00837A7D" w:rsidP="00574493">
      <w:pPr>
        <w:autoSpaceDE w:val="0"/>
        <w:autoSpaceDN w:val="0"/>
        <w:adjustRightInd w:val="0"/>
        <w:ind w:firstLine="567"/>
        <w:rPr>
          <w:bCs/>
          <w:sz w:val="20"/>
          <w:szCs w:val="22"/>
        </w:rPr>
      </w:pPr>
      <w:r w:rsidRPr="00BF20E1">
        <w:rPr>
          <w:bCs/>
          <w:sz w:val="20"/>
          <w:szCs w:val="22"/>
        </w:rPr>
        <w:t>3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3.2.2</w:t>
      </w:r>
      <w:r w:rsidRPr="00023F32">
        <w:rPr>
          <w:bCs/>
          <w:sz w:val="24"/>
        </w:rPr>
        <w:tab/>
      </w:r>
      <w:r w:rsidR="00837A7D" w:rsidRPr="00023F32">
        <w:rPr>
          <w:b/>
          <w:bCs/>
          <w:sz w:val="24"/>
        </w:rPr>
        <w:t>Э</w:t>
      </w:r>
      <w:r w:rsidRPr="00023F32">
        <w:rPr>
          <w:b/>
          <w:bCs/>
          <w:sz w:val="24"/>
        </w:rPr>
        <w:t>кологический аспект</w:t>
      </w:r>
      <w:r w:rsidR="00837A7D" w:rsidRPr="00023F32">
        <w:rPr>
          <w:bCs/>
          <w:sz w:val="24"/>
        </w:rPr>
        <w:t xml:space="preserve"> </w:t>
      </w:r>
      <w:r w:rsidR="00837A7D" w:rsidRPr="00023F32">
        <w:rPr>
          <w:sz w:val="24"/>
        </w:rPr>
        <w:t>(</w:t>
      </w:r>
      <w:proofErr w:type="spellStart"/>
      <w:r w:rsidR="00837A7D" w:rsidRPr="00023F32">
        <w:rPr>
          <w:sz w:val="24"/>
        </w:rPr>
        <w:t>environmental</w:t>
      </w:r>
      <w:proofErr w:type="spellEnd"/>
      <w:r w:rsidR="00837A7D" w:rsidRPr="00023F32">
        <w:rPr>
          <w:sz w:val="24"/>
        </w:rPr>
        <w:t xml:space="preserve"> </w:t>
      </w:r>
      <w:proofErr w:type="spellStart"/>
      <w:r w:rsidR="00837A7D" w:rsidRPr="00023F32">
        <w:rPr>
          <w:sz w:val="24"/>
        </w:rPr>
        <w:t>aspect</w:t>
      </w:r>
      <w:proofErr w:type="spellEnd"/>
      <w:r w:rsidR="00837A7D" w:rsidRPr="00023F32">
        <w:rPr>
          <w:sz w:val="24"/>
        </w:rPr>
        <w:t>): Э</w:t>
      </w:r>
      <w:r w:rsidRPr="00023F32">
        <w:rPr>
          <w:bCs/>
          <w:sz w:val="24"/>
        </w:rPr>
        <w:t>лемент деятельности организации (</w:t>
      </w:r>
      <w:r w:rsidR="00837A7D" w:rsidRPr="00023F32">
        <w:rPr>
          <w:bCs/>
          <w:sz w:val="24"/>
        </w:rPr>
        <w:t xml:space="preserve">см. </w:t>
      </w:r>
      <w:r w:rsidRPr="00023F32">
        <w:rPr>
          <w:bCs/>
          <w:sz w:val="24"/>
        </w:rPr>
        <w:t>3.1.4), ее продукции или услуг, который взаимодействует или может взаимодействовать с окружающей средой (</w:t>
      </w:r>
      <w:r w:rsidR="00837A7D" w:rsidRPr="00023F32">
        <w:rPr>
          <w:bCs/>
          <w:sz w:val="24"/>
        </w:rPr>
        <w:t xml:space="preserve">см. </w:t>
      </w:r>
      <w:r w:rsidRPr="00023F32">
        <w:rPr>
          <w:bCs/>
          <w:sz w:val="24"/>
        </w:rPr>
        <w:t>3.2.1)</w:t>
      </w:r>
      <w:r w:rsidR="00837A7D" w:rsidRPr="00023F32">
        <w:rPr>
          <w:bCs/>
          <w:sz w:val="24"/>
        </w:rPr>
        <w:t>.</w:t>
      </w:r>
    </w:p>
    <w:p w:rsidR="00837A7D" w:rsidRPr="00023F32" w:rsidRDefault="00837A7D" w:rsidP="00574493">
      <w:pPr>
        <w:autoSpaceDE w:val="0"/>
        <w:autoSpaceDN w:val="0"/>
        <w:adjustRightInd w:val="0"/>
        <w:ind w:firstLine="567"/>
        <w:rPr>
          <w:bCs/>
          <w:sz w:val="24"/>
        </w:rPr>
      </w:pPr>
    </w:p>
    <w:p w:rsidR="00837A7D" w:rsidRPr="00BF20E1" w:rsidRDefault="00837A7D" w:rsidP="00574493">
      <w:pPr>
        <w:autoSpaceDE w:val="0"/>
        <w:autoSpaceDN w:val="0"/>
        <w:adjustRightInd w:val="0"/>
        <w:ind w:firstLine="567"/>
        <w:rPr>
          <w:bCs/>
          <w:sz w:val="20"/>
        </w:rPr>
      </w:pPr>
      <w:r w:rsidRPr="00BF20E1">
        <w:rPr>
          <w:bCs/>
          <w:sz w:val="20"/>
        </w:rPr>
        <w:t>Примечания</w:t>
      </w:r>
    </w:p>
    <w:p w:rsidR="00755E42" w:rsidRPr="00BF20E1" w:rsidRDefault="00755E42" w:rsidP="00574493">
      <w:pPr>
        <w:autoSpaceDE w:val="0"/>
        <w:autoSpaceDN w:val="0"/>
        <w:adjustRightInd w:val="0"/>
        <w:ind w:firstLine="567"/>
        <w:rPr>
          <w:bCs/>
          <w:sz w:val="20"/>
        </w:rPr>
      </w:pPr>
      <w:r w:rsidRPr="00BF20E1">
        <w:rPr>
          <w:bCs/>
          <w:sz w:val="20"/>
        </w:rPr>
        <w:t>1 Экологический аспект может являться причиной экологического</w:t>
      </w:r>
      <w:r w:rsidR="00837A7D" w:rsidRPr="00BF20E1">
        <w:rPr>
          <w:bCs/>
          <w:sz w:val="20"/>
        </w:rPr>
        <w:t>(их)</w:t>
      </w:r>
      <w:r w:rsidRPr="00BF20E1">
        <w:rPr>
          <w:bCs/>
          <w:sz w:val="20"/>
        </w:rPr>
        <w:t xml:space="preserve"> воздействия</w:t>
      </w:r>
      <w:r w:rsidR="00837A7D" w:rsidRPr="00BF20E1">
        <w:rPr>
          <w:bCs/>
          <w:sz w:val="20"/>
        </w:rPr>
        <w:t>(й)</w:t>
      </w:r>
      <w:r w:rsidRPr="00BF20E1">
        <w:rPr>
          <w:bCs/>
          <w:sz w:val="20"/>
        </w:rPr>
        <w:t xml:space="preserve"> (</w:t>
      </w:r>
      <w:r w:rsidR="00837A7D" w:rsidRPr="00BF20E1">
        <w:rPr>
          <w:bCs/>
          <w:sz w:val="20"/>
        </w:rPr>
        <w:t>см. 3.2.4). Значимый экологический аспект</w:t>
      </w:r>
      <w:r w:rsidRPr="00BF20E1">
        <w:rPr>
          <w:bCs/>
          <w:sz w:val="20"/>
        </w:rPr>
        <w:t xml:space="preserve"> </w:t>
      </w:r>
      <w:r w:rsidR="00837A7D" w:rsidRPr="00BF20E1">
        <w:rPr>
          <w:bCs/>
          <w:sz w:val="20"/>
        </w:rPr>
        <w:t xml:space="preserve">оказывает </w:t>
      </w:r>
      <w:r w:rsidRPr="00BF20E1">
        <w:rPr>
          <w:bCs/>
          <w:sz w:val="20"/>
        </w:rPr>
        <w:t xml:space="preserve">или может оказать одно или </w:t>
      </w:r>
      <w:r w:rsidR="00837A7D" w:rsidRPr="00BF20E1">
        <w:rPr>
          <w:bCs/>
          <w:sz w:val="20"/>
        </w:rPr>
        <w:t>более значимое</w:t>
      </w:r>
      <w:r w:rsidRPr="00BF20E1">
        <w:rPr>
          <w:bCs/>
          <w:sz w:val="20"/>
        </w:rPr>
        <w:t xml:space="preserve"> </w:t>
      </w:r>
      <w:r w:rsidR="00837A7D" w:rsidRPr="00BF20E1">
        <w:rPr>
          <w:bCs/>
          <w:sz w:val="20"/>
        </w:rPr>
        <w:t>экологическое(</w:t>
      </w:r>
      <w:proofErr w:type="spellStart"/>
      <w:r w:rsidR="00837A7D" w:rsidRPr="00BF20E1">
        <w:rPr>
          <w:bCs/>
          <w:sz w:val="20"/>
        </w:rPr>
        <w:t>ие</w:t>
      </w:r>
      <w:proofErr w:type="spellEnd"/>
      <w:r w:rsidR="00837A7D" w:rsidRPr="00BF20E1">
        <w:rPr>
          <w:bCs/>
          <w:sz w:val="20"/>
        </w:rPr>
        <w:t>) воздействие(я)</w:t>
      </w:r>
      <w:r w:rsidRPr="00BF20E1">
        <w:rPr>
          <w:bCs/>
          <w:sz w:val="20"/>
        </w:rPr>
        <w:t xml:space="preserve"> на окружающую среду.</w:t>
      </w:r>
    </w:p>
    <w:p w:rsidR="00755E42" w:rsidRPr="00BF20E1" w:rsidRDefault="00755E42" w:rsidP="00574493">
      <w:pPr>
        <w:autoSpaceDE w:val="0"/>
        <w:autoSpaceDN w:val="0"/>
        <w:adjustRightInd w:val="0"/>
        <w:ind w:firstLine="567"/>
        <w:rPr>
          <w:bCs/>
          <w:sz w:val="20"/>
        </w:rPr>
      </w:pPr>
      <w:r w:rsidRPr="00BF20E1">
        <w:rPr>
          <w:bCs/>
          <w:sz w:val="20"/>
        </w:rPr>
        <w:t>2</w:t>
      </w:r>
      <w:r w:rsidR="00837A7D" w:rsidRPr="00BF20E1">
        <w:rPr>
          <w:bCs/>
          <w:sz w:val="20"/>
        </w:rPr>
        <w:t xml:space="preserve"> </w:t>
      </w:r>
      <w:r w:rsidRPr="00BF20E1">
        <w:rPr>
          <w:bCs/>
          <w:sz w:val="20"/>
        </w:rPr>
        <w:t>Значимые</w:t>
      </w:r>
      <w:r w:rsidR="00837A7D" w:rsidRPr="00BF20E1">
        <w:rPr>
          <w:bCs/>
          <w:sz w:val="20"/>
        </w:rPr>
        <w:t xml:space="preserve"> экологические аспекты определяются</w:t>
      </w:r>
      <w:r w:rsidRPr="00BF20E1">
        <w:rPr>
          <w:bCs/>
          <w:sz w:val="20"/>
        </w:rPr>
        <w:t xml:space="preserve"> организаци</w:t>
      </w:r>
      <w:r w:rsidR="00837A7D" w:rsidRPr="00BF20E1">
        <w:rPr>
          <w:bCs/>
          <w:sz w:val="20"/>
        </w:rPr>
        <w:t>ей</w:t>
      </w:r>
      <w:r w:rsidRPr="00BF20E1">
        <w:rPr>
          <w:bCs/>
          <w:sz w:val="20"/>
        </w:rPr>
        <w:t xml:space="preserve"> </w:t>
      </w:r>
      <w:r w:rsidR="00837A7D" w:rsidRPr="00BF20E1">
        <w:rPr>
          <w:bCs/>
          <w:sz w:val="20"/>
        </w:rPr>
        <w:t xml:space="preserve">с применением </w:t>
      </w:r>
      <w:r w:rsidRPr="00BF20E1">
        <w:rPr>
          <w:bCs/>
          <w:sz w:val="20"/>
        </w:rPr>
        <w:t>одно</w:t>
      </w:r>
      <w:r w:rsidR="00837A7D" w:rsidRPr="00BF20E1">
        <w:rPr>
          <w:bCs/>
          <w:sz w:val="20"/>
        </w:rPr>
        <w:t>го</w:t>
      </w:r>
      <w:r w:rsidRPr="00BF20E1">
        <w:rPr>
          <w:bCs/>
          <w:sz w:val="20"/>
        </w:rPr>
        <w:t xml:space="preserve"> или </w:t>
      </w:r>
      <w:r w:rsidR="00837A7D" w:rsidRPr="00BF20E1">
        <w:rPr>
          <w:bCs/>
          <w:sz w:val="20"/>
        </w:rPr>
        <w:t>более критериев</w:t>
      </w:r>
      <w:r w:rsidRPr="00BF20E1">
        <w:rPr>
          <w:bCs/>
          <w:sz w:val="20"/>
        </w:rPr>
        <w:t>.</w:t>
      </w:r>
    </w:p>
    <w:p w:rsidR="00837A7D" w:rsidRPr="00BF20E1" w:rsidRDefault="00837A7D" w:rsidP="00574493">
      <w:pPr>
        <w:autoSpaceDE w:val="0"/>
        <w:autoSpaceDN w:val="0"/>
        <w:adjustRightInd w:val="0"/>
        <w:ind w:firstLine="567"/>
        <w:rPr>
          <w:bCs/>
          <w:sz w:val="20"/>
          <w:szCs w:val="22"/>
        </w:rPr>
      </w:pPr>
      <w:r w:rsidRPr="00BF20E1">
        <w:rPr>
          <w:bCs/>
          <w:sz w:val="20"/>
          <w:szCs w:val="22"/>
        </w:rPr>
        <w:t>3 Взято из ISO 14001:2015.</w:t>
      </w:r>
    </w:p>
    <w:p w:rsidR="00837A7D" w:rsidRPr="00023F32" w:rsidRDefault="00837A7D"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3.2.3</w:t>
      </w:r>
      <w:r w:rsidRPr="00023F32">
        <w:rPr>
          <w:bCs/>
          <w:sz w:val="24"/>
        </w:rPr>
        <w:tab/>
      </w:r>
      <w:r w:rsidR="00837A7D" w:rsidRPr="00023F32">
        <w:rPr>
          <w:b/>
          <w:bCs/>
          <w:sz w:val="24"/>
        </w:rPr>
        <w:t>Экологическое условие</w:t>
      </w:r>
      <w:r w:rsidR="00837A7D" w:rsidRPr="00023F32">
        <w:rPr>
          <w:bCs/>
          <w:sz w:val="24"/>
        </w:rPr>
        <w:t xml:space="preserve"> </w:t>
      </w:r>
      <w:r w:rsidR="00837A7D" w:rsidRPr="00023F32">
        <w:rPr>
          <w:sz w:val="24"/>
        </w:rPr>
        <w:t>(</w:t>
      </w:r>
      <w:proofErr w:type="spellStart"/>
      <w:r w:rsidR="00837A7D" w:rsidRPr="00023F32">
        <w:rPr>
          <w:sz w:val="24"/>
        </w:rPr>
        <w:t>environmental</w:t>
      </w:r>
      <w:proofErr w:type="spellEnd"/>
      <w:r w:rsidR="00837A7D" w:rsidRPr="00023F32">
        <w:rPr>
          <w:sz w:val="24"/>
        </w:rPr>
        <w:t xml:space="preserve"> </w:t>
      </w:r>
      <w:proofErr w:type="spellStart"/>
      <w:r w:rsidR="00837A7D" w:rsidRPr="00023F32">
        <w:rPr>
          <w:sz w:val="24"/>
        </w:rPr>
        <w:t>condition</w:t>
      </w:r>
      <w:proofErr w:type="spellEnd"/>
      <w:r w:rsidR="00837A7D" w:rsidRPr="00023F32">
        <w:rPr>
          <w:sz w:val="24"/>
        </w:rPr>
        <w:t>): С</w:t>
      </w:r>
      <w:r w:rsidRPr="00023F32">
        <w:rPr>
          <w:bCs/>
          <w:sz w:val="24"/>
        </w:rPr>
        <w:t>остояние или характеристика окружающей среды (</w:t>
      </w:r>
      <w:r w:rsidR="00837A7D" w:rsidRPr="00023F32">
        <w:rPr>
          <w:bCs/>
          <w:sz w:val="24"/>
        </w:rPr>
        <w:t xml:space="preserve">см. </w:t>
      </w:r>
      <w:r w:rsidRPr="00023F32">
        <w:rPr>
          <w:bCs/>
          <w:sz w:val="24"/>
        </w:rPr>
        <w:t xml:space="preserve">3.2.1), </w:t>
      </w:r>
      <w:r w:rsidR="00837A7D" w:rsidRPr="00023F32">
        <w:rPr>
          <w:bCs/>
          <w:sz w:val="24"/>
        </w:rPr>
        <w:t xml:space="preserve">в </w:t>
      </w:r>
      <w:r w:rsidRPr="00023F32">
        <w:rPr>
          <w:bCs/>
          <w:sz w:val="24"/>
        </w:rPr>
        <w:t>определ</w:t>
      </w:r>
      <w:r w:rsidR="00837A7D" w:rsidRPr="00023F32">
        <w:rPr>
          <w:bCs/>
          <w:sz w:val="24"/>
        </w:rPr>
        <w:t xml:space="preserve">енный </w:t>
      </w:r>
      <w:r w:rsidRPr="00023F32">
        <w:rPr>
          <w:bCs/>
          <w:sz w:val="24"/>
        </w:rPr>
        <w:t>момент времени</w:t>
      </w:r>
      <w:r w:rsidR="00837A7D" w:rsidRPr="00023F32">
        <w:rPr>
          <w:bCs/>
          <w:sz w:val="24"/>
        </w:rPr>
        <w:t>.</w:t>
      </w:r>
    </w:p>
    <w:p w:rsidR="00755E42" w:rsidRPr="00023F32" w:rsidRDefault="00755E42" w:rsidP="00574493">
      <w:pPr>
        <w:autoSpaceDE w:val="0"/>
        <w:autoSpaceDN w:val="0"/>
        <w:adjustRightInd w:val="0"/>
        <w:ind w:firstLine="567"/>
        <w:rPr>
          <w:bCs/>
          <w:sz w:val="24"/>
        </w:rPr>
      </w:pPr>
    </w:p>
    <w:p w:rsidR="00837A7D" w:rsidRPr="00BF20E1" w:rsidRDefault="00837A7D" w:rsidP="00574493">
      <w:pPr>
        <w:autoSpaceDE w:val="0"/>
        <w:autoSpaceDN w:val="0"/>
        <w:adjustRightInd w:val="0"/>
        <w:ind w:firstLine="567"/>
        <w:rPr>
          <w:bCs/>
          <w:sz w:val="20"/>
          <w:szCs w:val="22"/>
        </w:rPr>
      </w:pPr>
      <w:r w:rsidRPr="00BF20E1">
        <w:rPr>
          <w:bCs/>
          <w:sz w:val="20"/>
          <w:szCs w:val="22"/>
        </w:rPr>
        <w:t>Примечание – Взято из ISO 14001:2015.</w:t>
      </w:r>
    </w:p>
    <w:p w:rsidR="00837A7D" w:rsidRPr="00023F32" w:rsidRDefault="00837A7D"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3.2.4</w:t>
      </w:r>
      <w:r w:rsidRPr="00023F32">
        <w:rPr>
          <w:bCs/>
          <w:sz w:val="24"/>
        </w:rPr>
        <w:tab/>
      </w:r>
      <w:r w:rsidR="00837A7D" w:rsidRPr="00023F32">
        <w:rPr>
          <w:b/>
          <w:bCs/>
          <w:sz w:val="24"/>
        </w:rPr>
        <w:t>Экологическое в</w:t>
      </w:r>
      <w:r w:rsidRPr="00023F32">
        <w:rPr>
          <w:b/>
          <w:bCs/>
          <w:sz w:val="24"/>
        </w:rPr>
        <w:t>оздействие</w:t>
      </w:r>
      <w:r w:rsidRPr="00023F32">
        <w:rPr>
          <w:bCs/>
          <w:sz w:val="24"/>
        </w:rPr>
        <w:t xml:space="preserve"> </w:t>
      </w:r>
      <w:r w:rsidR="00837A7D" w:rsidRPr="00023F32">
        <w:rPr>
          <w:sz w:val="24"/>
        </w:rPr>
        <w:t>(</w:t>
      </w:r>
      <w:proofErr w:type="spellStart"/>
      <w:r w:rsidR="00837A7D" w:rsidRPr="00023F32">
        <w:rPr>
          <w:sz w:val="24"/>
        </w:rPr>
        <w:t>environmental</w:t>
      </w:r>
      <w:proofErr w:type="spellEnd"/>
      <w:r w:rsidR="00837A7D" w:rsidRPr="00023F32">
        <w:rPr>
          <w:sz w:val="24"/>
        </w:rPr>
        <w:t xml:space="preserve"> </w:t>
      </w:r>
      <w:proofErr w:type="spellStart"/>
      <w:r w:rsidR="00837A7D" w:rsidRPr="00023F32">
        <w:rPr>
          <w:sz w:val="24"/>
        </w:rPr>
        <w:t>impact</w:t>
      </w:r>
      <w:proofErr w:type="spellEnd"/>
      <w:r w:rsidR="00837A7D" w:rsidRPr="00023F32">
        <w:rPr>
          <w:sz w:val="24"/>
        </w:rPr>
        <w:t>):</w:t>
      </w:r>
      <w:r w:rsidR="00837A7D" w:rsidRPr="00023F32">
        <w:rPr>
          <w:bCs/>
          <w:sz w:val="24"/>
        </w:rPr>
        <w:t xml:space="preserve"> И</w:t>
      </w:r>
      <w:r w:rsidRPr="00023F32">
        <w:rPr>
          <w:bCs/>
          <w:sz w:val="24"/>
        </w:rPr>
        <w:t xml:space="preserve">зменение </w:t>
      </w:r>
      <w:r w:rsidR="00837A7D" w:rsidRPr="00023F32">
        <w:rPr>
          <w:bCs/>
          <w:sz w:val="24"/>
        </w:rPr>
        <w:t xml:space="preserve">в </w:t>
      </w:r>
      <w:r w:rsidRPr="00023F32">
        <w:rPr>
          <w:bCs/>
          <w:sz w:val="24"/>
        </w:rPr>
        <w:t>окружающей сред</w:t>
      </w:r>
      <w:r w:rsidR="00837A7D" w:rsidRPr="00023F32">
        <w:rPr>
          <w:bCs/>
          <w:sz w:val="24"/>
        </w:rPr>
        <w:t>е</w:t>
      </w:r>
      <w:r w:rsidRPr="00023F32">
        <w:rPr>
          <w:bCs/>
          <w:sz w:val="24"/>
        </w:rPr>
        <w:t xml:space="preserve"> (</w:t>
      </w:r>
      <w:r w:rsidR="00837A7D" w:rsidRPr="00023F32">
        <w:rPr>
          <w:bCs/>
          <w:sz w:val="24"/>
        </w:rPr>
        <w:t xml:space="preserve">см. </w:t>
      </w:r>
      <w:r w:rsidRPr="00023F32">
        <w:rPr>
          <w:bCs/>
          <w:sz w:val="24"/>
        </w:rPr>
        <w:t>3.2.1) отрицательного или положительного характера, полностью или частично являющееся результатом экологических аспектов (</w:t>
      </w:r>
      <w:r w:rsidR="00127A22" w:rsidRPr="00023F32">
        <w:rPr>
          <w:bCs/>
          <w:sz w:val="24"/>
        </w:rPr>
        <w:t xml:space="preserve">см. </w:t>
      </w:r>
      <w:r w:rsidRPr="00023F32">
        <w:rPr>
          <w:bCs/>
          <w:sz w:val="24"/>
        </w:rPr>
        <w:t>3.2.2) организации (</w:t>
      </w:r>
      <w:r w:rsidR="00127A22" w:rsidRPr="00023F32">
        <w:rPr>
          <w:bCs/>
          <w:sz w:val="24"/>
        </w:rPr>
        <w:t xml:space="preserve">см. </w:t>
      </w:r>
      <w:r w:rsidRPr="00023F32">
        <w:rPr>
          <w:bCs/>
          <w:sz w:val="24"/>
        </w:rPr>
        <w:t>3.1.4).</w:t>
      </w:r>
    </w:p>
    <w:p w:rsidR="00127A22" w:rsidRPr="00023F32" w:rsidRDefault="00127A22" w:rsidP="00574493">
      <w:pPr>
        <w:autoSpaceDE w:val="0"/>
        <w:autoSpaceDN w:val="0"/>
        <w:adjustRightInd w:val="0"/>
        <w:ind w:firstLine="567"/>
        <w:rPr>
          <w:bCs/>
          <w:sz w:val="24"/>
        </w:rPr>
      </w:pPr>
    </w:p>
    <w:p w:rsidR="00127A22" w:rsidRPr="00BF20E1" w:rsidRDefault="00127A22" w:rsidP="00574493">
      <w:pPr>
        <w:autoSpaceDE w:val="0"/>
        <w:autoSpaceDN w:val="0"/>
        <w:adjustRightInd w:val="0"/>
        <w:ind w:firstLine="567"/>
        <w:rPr>
          <w:bCs/>
          <w:sz w:val="20"/>
          <w:szCs w:val="22"/>
        </w:rPr>
      </w:pPr>
      <w:r w:rsidRPr="00BF20E1">
        <w:rPr>
          <w:bCs/>
          <w:sz w:val="20"/>
          <w:szCs w:val="22"/>
        </w:rPr>
        <w:t>Примечание – Взято из ISO 14001:2015.</w:t>
      </w:r>
    </w:p>
    <w:p w:rsidR="00127A22" w:rsidRPr="00023F32" w:rsidRDefault="00127A2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3.2.5</w:t>
      </w:r>
      <w:r w:rsidRPr="00023F32">
        <w:rPr>
          <w:bCs/>
          <w:sz w:val="24"/>
        </w:rPr>
        <w:tab/>
      </w:r>
      <w:r w:rsidR="00127A22" w:rsidRPr="00023F32">
        <w:rPr>
          <w:b/>
          <w:bCs/>
          <w:sz w:val="24"/>
        </w:rPr>
        <w:t>Ц</w:t>
      </w:r>
      <w:r w:rsidRPr="00023F32">
        <w:rPr>
          <w:b/>
          <w:bCs/>
          <w:sz w:val="24"/>
        </w:rPr>
        <w:t>ель</w:t>
      </w:r>
      <w:r w:rsidR="00127A22" w:rsidRPr="00023F32">
        <w:rPr>
          <w:bCs/>
          <w:sz w:val="24"/>
        </w:rPr>
        <w:t xml:space="preserve"> </w:t>
      </w:r>
      <w:r w:rsidR="00127A22" w:rsidRPr="00023F32">
        <w:rPr>
          <w:sz w:val="24"/>
        </w:rPr>
        <w:t>(</w:t>
      </w:r>
      <w:proofErr w:type="spellStart"/>
      <w:r w:rsidR="00127A22" w:rsidRPr="00023F32">
        <w:rPr>
          <w:sz w:val="24"/>
        </w:rPr>
        <w:t>objective</w:t>
      </w:r>
      <w:proofErr w:type="spellEnd"/>
      <w:r w:rsidR="00127A22" w:rsidRPr="00023F32">
        <w:rPr>
          <w:sz w:val="24"/>
        </w:rPr>
        <w:t>): Р</w:t>
      </w:r>
      <w:r w:rsidRPr="00023F32">
        <w:rPr>
          <w:bCs/>
          <w:sz w:val="24"/>
        </w:rPr>
        <w:t>езультат, который должен быть достигнут</w:t>
      </w:r>
      <w:r w:rsidR="00127A22" w:rsidRPr="00023F32">
        <w:rPr>
          <w:bCs/>
          <w:sz w:val="24"/>
        </w:rPr>
        <w:t>.</w:t>
      </w:r>
    </w:p>
    <w:p w:rsidR="00127A22" w:rsidRPr="00023F32" w:rsidRDefault="00127A22" w:rsidP="00574493">
      <w:pPr>
        <w:autoSpaceDE w:val="0"/>
        <w:autoSpaceDN w:val="0"/>
        <w:adjustRightInd w:val="0"/>
        <w:ind w:firstLine="567"/>
        <w:rPr>
          <w:bCs/>
          <w:sz w:val="24"/>
        </w:rPr>
      </w:pPr>
    </w:p>
    <w:p w:rsidR="00127A22" w:rsidRPr="00BF20E1" w:rsidRDefault="00127A22" w:rsidP="00574493">
      <w:pPr>
        <w:autoSpaceDE w:val="0"/>
        <w:autoSpaceDN w:val="0"/>
        <w:adjustRightInd w:val="0"/>
        <w:ind w:firstLine="567"/>
        <w:rPr>
          <w:bCs/>
          <w:sz w:val="20"/>
          <w:szCs w:val="20"/>
        </w:rPr>
      </w:pPr>
      <w:r w:rsidRPr="00BF20E1">
        <w:rPr>
          <w:bCs/>
          <w:sz w:val="20"/>
          <w:szCs w:val="20"/>
        </w:rPr>
        <w:t>Примечания</w:t>
      </w:r>
    </w:p>
    <w:p w:rsidR="00755E42" w:rsidRPr="00BF20E1" w:rsidRDefault="00755E42" w:rsidP="00574493">
      <w:pPr>
        <w:autoSpaceDE w:val="0"/>
        <w:autoSpaceDN w:val="0"/>
        <w:adjustRightInd w:val="0"/>
        <w:ind w:firstLine="567"/>
        <w:rPr>
          <w:bCs/>
          <w:sz w:val="20"/>
          <w:szCs w:val="20"/>
        </w:rPr>
      </w:pPr>
      <w:r w:rsidRPr="00BF20E1">
        <w:rPr>
          <w:bCs/>
          <w:sz w:val="20"/>
          <w:szCs w:val="20"/>
        </w:rPr>
        <w:t>1</w:t>
      </w:r>
      <w:r w:rsidR="00127A22" w:rsidRPr="00BF20E1">
        <w:rPr>
          <w:bCs/>
          <w:sz w:val="20"/>
          <w:szCs w:val="20"/>
        </w:rPr>
        <w:t xml:space="preserve"> </w:t>
      </w:r>
      <w:r w:rsidRPr="00BF20E1">
        <w:rPr>
          <w:bCs/>
          <w:sz w:val="20"/>
          <w:szCs w:val="20"/>
        </w:rPr>
        <w:t>Цель может быть стратегической, тактической или оперативной.</w:t>
      </w:r>
    </w:p>
    <w:p w:rsidR="00755E42" w:rsidRPr="00BF20E1" w:rsidRDefault="00755E42" w:rsidP="00574493">
      <w:pPr>
        <w:autoSpaceDE w:val="0"/>
        <w:autoSpaceDN w:val="0"/>
        <w:adjustRightInd w:val="0"/>
        <w:ind w:firstLine="567"/>
        <w:rPr>
          <w:bCs/>
          <w:sz w:val="20"/>
          <w:szCs w:val="20"/>
        </w:rPr>
      </w:pPr>
      <w:r w:rsidRPr="00BF20E1">
        <w:rPr>
          <w:bCs/>
          <w:sz w:val="20"/>
          <w:szCs w:val="20"/>
        </w:rPr>
        <w:t>2 Цели могут относиться к различным аспектам (</w:t>
      </w:r>
      <w:r w:rsidR="00127A22" w:rsidRPr="00BF20E1">
        <w:rPr>
          <w:bCs/>
          <w:sz w:val="20"/>
          <w:szCs w:val="20"/>
        </w:rPr>
        <w:t>такие</w:t>
      </w:r>
      <w:r w:rsidRPr="00BF20E1">
        <w:rPr>
          <w:bCs/>
          <w:sz w:val="20"/>
          <w:szCs w:val="20"/>
        </w:rPr>
        <w:t xml:space="preserve">, </w:t>
      </w:r>
      <w:r w:rsidR="00127A22" w:rsidRPr="00BF20E1">
        <w:rPr>
          <w:bCs/>
          <w:sz w:val="20"/>
          <w:szCs w:val="20"/>
        </w:rPr>
        <w:t xml:space="preserve">как </w:t>
      </w:r>
      <w:r w:rsidRPr="00BF20E1">
        <w:rPr>
          <w:bCs/>
          <w:sz w:val="20"/>
          <w:szCs w:val="20"/>
        </w:rPr>
        <w:t xml:space="preserve">финансовые цели, цели в области здоровья и безопасности, экологии), а также </w:t>
      </w:r>
      <w:r w:rsidR="00127A22" w:rsidRPr="00BF20E1">
        <w:rPr>
          <w:bCs/>
          <w:sz w:val="20"/>
          <w:szCs w:val="20"/>
        </w:rPr>
        <w:t xml:space="preserve">применяться на </w:t>
      </w:r>
      <w:r w:rsidRPr="00BF20E1">
        <w:rPr>
          <w:bCs/>
          <w:sz w:val="20"/>
          <w:szCs w:val="20"/>
        </w:rPr>
        <w:t>раз</w:t>
      </w:r>
      <w:r w:rsidR="00127A22" w:rsidRPr="00BF20E1">
        <w:rPr>
          <w:bCs/>
          <w:sz w:val="20"/>
          <w:szCs w:val="20"/>
        </w:rPr>
        <w:t xml:space="preserve">ных </w:t>
      </w:r>
      <w:r w:rsidRPr="00BF20E1">
        <w:rPr>
          <w:bCs/>
          <w:sz w:val="20"/>
          <w:szCs w:val="20"/>
        </w:rPr>
        <w:t>уровня</w:t>
      </w:r>
      <w:r w:rsidR="00127A22" w:rsidRPr="00BF20E1">
        <w:rPr>
          <w:bCs/>
          <w:sz w:val="20"/>
          <w:szCs w:val="20"/>
        </w:rPr>
        <w:t>х</w:t>
      </w:r>
      <w:r w:rsidRPr="00BF20E1">
        <w:rPr>
          <w:bCs/>
          <w:sz w:val="20"/>
          <w:szCs w:val="20"/>
        </w:rPr>
        <w:t xml:space="preserve"> </w:t>
      </w:r>
      <w:r w:rsidR="00027D31" w:rsidRPr="00BF20E1">
        <w:rPr>
          <w:bCs/>
          <w:sz w:val="20"/>
          <w:szCs w:val="20"/>
        </w:rPr>
        <w:t>(например</w:t>
      </w:r>
      <w:r w:rsidRPr="00BF20E1">
        <w:rPr>
          <w:bCs/>
          <w:sz w:val="20"/>
          <w:szCs w:val="20"/>
        </w:rPr>
        <w:t xml:space="preserve">, стратегическом, </w:t>
      </w:r>
      <w:r w:rsidR="00127A22" w:rsidRPr="00BF20E1">
        <w:rPr>
          <w:bCs/>
          <w:sz w:val="20"/>
          <w:szCs w:val="20"/>
        </w:rPr>
        <w:t xml:space="preserve">организации в целом, проекта, </w:t>
      </w:r>
      <w:r w:rsidRPr="00BF20E1">
        <w:rPr>
          <w:bCs/>
          <w:sz w:val="20"/>
          <w:szCs w:val="20"/>
        </w:rPr>
        <w:t>продук</w:t>
      </w:r>
      <w:r w:rsidR="00127A22" w:rsidRPr="00BF20E1">
        <w:rPr>
          <w:bCs/>
          <w:sz w:val="20"/>
          <w:szCs w:val="20"/>
        </w:rPr>
        <w:t>ции и процесса</w:t>
      </w:r>
      <w:r w:rsidRPr="00BF20E1">
        <w:rPr>
          <w:bCs/>
          <w:sz w:val="20"/>
          <w:szCs w:val="20"/>
        </w:rPr>
        <w:t xml:space="preserve"> (</w:t>
      </w:r>
      <w:r w:rsidR="00127A22" w:rsidRPr="00BF20E1">
        <w:rPr>
          <w:bCs/>
          <w:sz w:val="20"/>
          <w:szCs w:val="20"/>
        </w:rPr>
        <w:t xml:space="preserve">см. </w:t>
      </w:r>
      <w:r w:rsidR="00027D31" w:rsidRPr="00BF20E1">
        <w:rPr>
          <w:bCs/>
          <w:sz w:val="20"/>
          <w:szCs w:val="20"/>
        </w:rPr>
        <w:t>3.3.5))</w:t>
      </w:r>
      <w:r w:rsidRPr="00BF20E1">
        <w:rPr>
          <w:bCs/>
          <w:sz w:val="20"/>
          <w:szCs w:val="20"/>
        </w:rPr>
        <w:t>.</w:t>
      </w:r>
    </w:p>
    <w:p w:rsidR="00755E42" w:rsidRPr="00BF20E1" w:rsidRDefault="00755E42" w:rsidP="00574493">
      <w:pPr>
        <w:autoSpaceDE w:val="0"/>
        <w:autoSpaceDN w:val="0"/>
        <w:adjustRightInd w:val="0"/>
        <w:ind w:firstLine="567"/>
        <w:rPr>
          <w:bCs/>
          <w:sz w:val="20"/>
          <w:szCs w:val="20"/>
        </w:rPr>
      </w:pPr>
      <w:r w:rsidRPr="00BF20E1">
        <w:rPr>
          <w:bCs/>
          <w:sz w:val="20"/>
          <w:szCs w:val="20"/>
        </w:rPr>
        <w:t>3 Цель может</w:t>
      </w:r>
      <w:r w:rsidR="00127A22" w:rsidRPr="00BF20E1">
        <w:rPr>
          <w:bCs/>
          <w:sz w:val="20"/>
          <w:szCs w:val="20"/>
        </w:rPr>
        <w:t xml:space="preserve"> быть </w:t>
      </w:r>
      <w:r w:rsidRPr="00BF20E1">
        <w:rPr>
          <w:bCs/>
          <w:sz w:val="20"/>
          <w:szCs w:val="20"/>
        </w:rPr>
        <w:t>выраж</w:t>
      </w:r>
      <w:r w:rsidR="00127A22" w:rsidRPr="00BF20E1">
        <w:rPr>
          <w:bCs/>
          <w:sz w:val="20"/>
          <w:szCs w:val="20"/>
        </w:rPr>
        <w:t xml:space="preserve">ена </w:t>
      </w:r>
      <w:r w:rsidRPr="00BF20E1">
        <w:rPr>
          <w:bCs/>
          <w:sz w:val="20"/>
          <w:szCs w:val="20"/>
        </w:rPr>
        <w:t xml:space="preserve">разными способами, например, </w:t>
      </w:r>
      <w:r w:rsidR="00127A22" w:rsidRPr="00BF20E1">
        <w:rPr>
          <w:bCs/>
          <w:sz w:val="20"/>
          <w:szCs w:val="20"/>
        </w:rPr>
        <w:t xml:space="preserve">в виде намеченного </w:t>
      </w:r>
      <w:r w:rsidRPr="00BF20E1">
        <w:rPr>
          <w:bCs/>
          <w:sz w:val="20"/>
          <w:szCs w:val="20"/>
        </w:rPr>
        <w:t>результат</w:t>
      </w:r>
      <w:r w:rsidR="00127A22" w:rsidRPr="00BF20E1">
        <w:rPr>
          <w:bCs/>
          <w:sz w:val="20"/>
          <w:szCs w:val="20"/>
        </w:rPr>
        <w:t>а</w:t>
      </w:r>
      <w:r w:rsidRPr="00BF20E1">
        <w:rPr>
          <w:bCs/>
          <w:sz w:val="20"/>
          <w:szCs w:val="20"/>
        </w:rPr>
        <w:t>, на</w:t>
      </w:r>
      <w:r w:rsidR="00127A22" w:rsidRPr="00BF20E1">
        <w:rPr>
          <w:bCs/>
          <w:sz w:val="20"/>
          <w:szCs w:val="20"/>
        </w:rPr>
        <w:t>мерения</w:t>
      </w:r>
      <w:r w:rsidRPr="00BF20E1">
        <w:rPr>
          <w:bCs/>
          <w:sz w:val="20"/>
          <w:szCs w:val="20"/>
        </w:rPr>
        <w:t>, критери</w:t>
      </w:r>
      <w:r w:rsidR="00127A22" w:rsidRPr="00BF20E1">
        <w:rPr>
          <w:bCs/>
          <w:sz w:val="20"/>
          <w:szCs w:val="20"/>
        </w:rPr>
        <w:t xml:space="preserve">я работы, </w:t>
      </w:r>
      <w:r w:rsidRPr="00BF20E1">
        <w:rPr>
          <w:bCs/>
          <w:sz w:val="20"/>
          <w:szCs w:val="20"/>
        </w:rPr>
        <w:t>экологическ</w:t>
      </w:r>
      <w:r w:rsidR="00127A22" w:rsidRPr="00BF20E1">
        <w:rPr>
          <w:bCs/>
          <w:sz w:val="20"/>
          <w:szCs w:val="20"/>
        </w:rPr>
        <w:t xml:space="preserve">ой </w:t>
      </w:r>
      <w:r w:rsidRPr="00BF20E1">
        <w:rPr>
          <w:bCs/>
          <w:sz w:val="20"/>
          <w:szCs w:val="20"/>
        </w:rPr>
        <w:t>цел</w:t>
      </w:r>
      <w:r w:rsidR="00127A22" w:rsidRPr="00BF20E1">
        <w:rPr>
          <w:bCs/>
          <w:sz w:val="20"/>
          <w:szCs w:val="20"/>
        </w:rPr>
        <w:t>и</w:t>
      </w:r>
      <w:r w:rsidRPr="00BF20E1">
        <w:rPr>
          <w:bCs/>
          <w:sz w:val="20"/>
          <w:szCs w:val="20"/>
        </w:rPr>
        <w:t xml:space="preserve"> (</w:t>
      </w:r>
      <w:r w:rsidR="00127A22" w:rsidRPr="00BF20E1">
        <w:rPr>
          <w:bCs/>
          <w:sz w:val="20"/>
          <w:szCs w:val="20"/>
        </w:rPr>
        <w:t xml:space="preserve">см. </w:t>
      </w:r>
      <w:r w:rsidRPr="00BF20E1">
        <w:rPr>
          <w:bCs/>
          <w:sz w:val="20"/>
          <w:szCs w:val="20"/>
        </w:rPr>
        <w:t>3.2.6), или други</w:t>
      </w:r>
      <w:r w:rsidR="00127A22" w:rsidRPr="00BF20E1">
        <w:rPr>
          <w:bCs/>
          <w:sz w:val="20"/>
          <w:szCs w:val="20"/>
        </w:rPr>
        <w:t>ми</w:t>
      </w:r>
      <w:r w:rsidRPr="00BF20E1">
        <w:rPr>
          <w:bCs/>
          <w:sz w:val="20"/>
          <w:szCs w:val="20"/>
        </w:rPr>
        <w:t xml:space="preserve"> </w:t>
      </w:r>
      <w:r w:rsidR="00127A22" w:rsidRPr="00BF20E1">
        <w:rPr>
          <w:bCs/>
          <w:sz w:val="20"/>
          <w:szCs w:val="20"/>
        </w:rPr>
        <w:t>словами</w:t>
      </w:r>
      <w:r w:rsidRPr="00BF20E1">
        <w:rPr>
          <w:bCs/>
          <w:sz w:val="20"/>
          <w:szCs w:val="20"/>
        </w:rPr>
        <w:t xml:space="preserve"> со схо</w:t>
      </w:r>
      <w:r w:rsidR="00127A22" w:rsidRPr="00BF20E1">
        <w:rPr>
          <w:bCs/>
          <w:sz w:val="20"/>
          <w:szCs w:val="20"/>
        </w:rPr>
        <w:t xml:space="preserve">жими значениями </w:t>
      </w:r>
      <w:r w:rsidRPr="00BF20E1">
        <w:rPr>
          <w:bCs/>
          <w:sz w:val="20"/>
          <w:szCs w:val="20"/>
        </w:rPr>
        <w:t>(например, целевая установка, зада</w:t>
      </w:r>
      <w:r w:rsidR="00127A22" w:rsidRPr="00BF20E1">
        <w:rPr>
          <w:bCs/>
          <w:sz w:val="20"/>
          <w:szCs w:val="20"/>
        </w:rPr>
        <w:t>нн</w:t>
      </w:r>
      <w:r w:rsidRPr="00BF20E1">
        <w:rPr>
          <w:bCs/>
          <w:sz w:val="20"/>
          <w:szCs w:val="20"/>
        </w:rPr>
        <w:t>а</w:t>
      </w:r>
      <w:r w:rsidR="00127A22" w:rsidRPr="00BF20E1">
        <w:rPr>
          <w:bCs/>
          <w:sz w:val="20"/>
          <w:szCs w:val="20"/>
        </w:rPr>
        <w:t xml:space="preserve">я величина, </w:t>
      </w:r>
      <w:r w:rsidRPr="00BF20E1">
        <w:rPr>
          <w:bCs/>
          <w:sz w:val="20"/>
          <w:szCs w:val="20"/>
        </w:rPr>
        <w:t>зада</w:t>
      </w:r>
      <w:r w:rsidR="00127A22" w:rsidRPr="00BF20E1">
        <w:rPr>
          <w:bCs/>
          <w:sz w:val="20"/>
          <w:szCs w:val="20"/>
        </w:rPr>
        <w:t>ча</w:t>
      </w:r>
      <w:r w:rsidRPr="00BF20E1">
        <w:rPr>
          <w:bCs/>
          <w:sz w:val="20"/>
          <w:szCs w:val="20"/>
        </w:rPr>
        <w:t xml:space="preserve">). </w:t>
      </w:r>
    </w:p>
    <w:p w:rsidR="00127A22" w:rsidRPr="00BF20E1" w:rsidRDefault="00127A22" w:rsidP="00574493">
      <w:pPr>
        <w:autoSpaceDE w:val="0"/>
        <w:autoSpaceDN w:val="0"/>
        <w:adjustRightInd w:val="0"/>
        <w:ind w:firstLine="567"/>
        <w:rPr>
          <w:bCs/>
          <w:sz w:val="20"/>
          <w:szCs w:val="20"/>
        </w:rPr>
      </w:pPr>
      <w:r w:rsidRPr="00BF20E1">
        <w:rPr>
          <w:bCs/>
          <w:sz w:val="20"/>
          <w:szCs w:val="20"/>
        </w:rPr>
        <w:t>4 Взято из ISO 14001:2015.</w:t>
      </w:r>
    </w:p>
    <w:p w:rsidR="00127A22" w:rsidRPr="00023F32" w:rsidRDefault="00127A2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lastRenderedPageBreak/>
        <w:t>3.2.6</w:t>
      </w:r>
      <w:r w:rsidRPr="00023F32">
        <w:rPr>
          <w:bCs/>
          <w:sz w:val="24"/>
        </w:rPr>
        <w:tab/>
      </w:r>
      <w:r w:rsidR="00127A22" w:rsidRPr="00023F32">
        <w:rPr>
          <w:b/>
          <w:bCs/>
          <w:sz w:val="24"/>
        </w:rPr>
        <w:t>Э</w:t>
      </w:r>
      <w:r w:rsidRPr="00023F32">
        <w:rPr>
          <w:b/>
          <w:bCs/>
          <w:sz w:val="24"/>
        </w:rPr>
        <w:t>кологическая цель</w:t>
      </w:r>
      <w:r w:rsidR="00127A22" w:rsidRPr="00023F32">
        <w:rPr>
          <w:bCs/>
          <w:sz w:val="24"/>
        </w:rPr>
        <w:t xml:space="preserve"> </w:t>
      </w:r>
      <w:r w:rsidR="00127A22" w:rsidRPr="00023F32">
        <w:rPr>
          <w:sz w:val="24"/>
        </w:rPr>
        <w:t>(</w:t>
      </w:r>
      <w:proofErr w:type="spellStart"/>
      <w:r w:rsidR="00127A22" w:rsidRPr="00023F32">
        <w:rPr>
          <w:sz w:val="24"/>
        </w:rPr>
        <w:t>environmental</w:t>
      </w:r>
      <w:proofErr w:type="spellEnd"/>
      <w:r w:rsidR="00127A22" w:rsidRPr="00023F32">
        <w:rPr>
          <w:sz w:val="24"/>
        </w:rPr>
        <w:t xml:space="preserve"> </w:t>
      </w:r>
      <w:proofErr w:type="spellStart"/>
      <w:r w:rsidR="00127A22" w:rsidRPr="00023F32">
        <w:rPr>
          <w:sz w:val="24"/>
        </w:rPr>
        <w:t>objective</w:t>
      </w:r>
      <w:proofErr w:type="spellEnd"/>
      <w:r w:rsidR="00127A22" w:rsidRPr="00023F32">
        <w:rPr>
          <w:sz w:val="24"/>
        </w:rPr>
        <w:t>): Ц</w:t>
      </w:r>
      <w:r w:rsidRPr="00023F32">
        <w:rPr>
          <w:bCs/>
          <w:sz w:val="24"/>
        </w:rPr>
        <w:t>ель (</w:t>
      </w:r>
      <w:r w:rsidR="00127A22" w:rsidRPr="00023F32">
        <w:rPr>
          <w:bCs/>
          <w:sz w:val="24"/>
        </w:rPr>
        <w:t xml:space="preserve">см. </w:t>
      </w:r>
      <w:r w:rsidRPr="00023F32">
        <w:rPr>
          <w:bCs/>
          <w:sz w:val="24"/>
        </w:rPr>
        <w:t>3.2.5), установленная организацией (</w:t>
      </w:r>
      <w:r w:rsidR="00127A22" w:rsidRPr="00023F32">
        <w:rPr>
          <w:bCs/>
          <w:sz w:val="24"/>
        </w:rPr>
        <w:t xml:space="preserve">см. </w:t>
      </w:r>
      <w:r w:rsidRPr="00023F32">
        <w:rPr>
          <w:bCs/>
          <w:sz w:val="24"/>
        </w:rPr>
        <w:t xml:space="preserve">3.1.4) в соответствии с ее экологической политикой </w:t>
      </w:r>
      <w:r w:rsidR="00027D31" w:rsidRPr="00023F32">
        <w:rPr>
          <w:bCs/>
          <w:sz w:val="24"/>
        </w:rPr>
        <w:br/>
      </w:r>
      <w:r w:rsidRPr="00023F32">
        <w:rPr>
          <w:bCs/>
          <w:sz w:val="24"/>
        </w:rPr>
        <w:t>(</w:t>
      </w:r>
      <w:r w:rsidR="00127A22" w:rsidRPr="00023F32">
        <w:rPr>
          <w:bCs/>
          <w:sz w:val="24"/>
        </w:rPr>
        <w:t xml:space="preserve">см. </w:t>
      </w:r>
      <w:r w:rsidRPr="00023F32">
        <w:rPr>
          <w:bCs/>
          <w:sz w:val="24"/>
        </w:rPr>
        <w:t xml:space="preserve">3.1.3). </w:t>
      </w:r>
    </w:p>
    <w:p w:rsidR="00027D31" w:rsidRPr="00023F32" w:rsidRDefault="00027D31" w:rsidP="00574493">
      <w:pPr>
        <w:autoSpaceDE w:val="0"/>
        <w:autoSpaceDN w:val="0"/>
        <w:adjustRightInd w:val="0"/>
        <w:ind w:firstLine="567"/>
        <w:rPr>
          <w:bCs/>
          <w:sz w:val="24"/>
        </w:rPr>
      </w:pPr>
    </w:p>
    <w:p w:rsidR="00127A22" w:rsidRPr="00BF20E1" w:rsidRDefault="00127A22" w:rsidP="00574493">
      <w:pPr>
        <w:autoSpaceDE w:val="0"/>
        <w:autoSpaceDN w:val="0"/>
        <w:adjustRightInd w:val="0"/>
        <w:ind w:firstLine="567"/>
        <w:rPr>
          <w:bCs/>
          <w:sz w:val="20"/>
          <w:szCs w:val="22"/>
        </w:rPr>
      </w:pPr>
      <w:r w:rsidRPr="00BF20E1">
        <w:rPr>
          <w:bCs/>
          <w:sz w:val="20"/>
          <w:szCs w:val="22"/>
        </w:rPr>
        <w:t>Примечание – Взято из ISO 14001:2015.</w:t>
      </w:r>
    </w:p>
    <w:p w:rsidR="00127A22" w:rsidRPr="00023F32" w:rsidRDefault="00127A2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3.2.7</w:t>
      </w:r>
      <w:r w:rsidRPr="00023F32">
        <w:rPr>
          <w:bCs/>
          <w:sz w:val="24"/>
        </w:rPr>
        <w:tab/>
      </w:r>
      <w:r w:rsidR="00127A22" w:rsidRPr="00023F32">
        <w:rPr>
          <w:b/>
          <w:bCs/>
          <w:sz w:val="24"/>
        </w:rPr>
        <w:t>П</w:t>
      </w:r>
      <w:r w:rsidRPr="00023F32">
        <w:rPr>
          <w:b/>
          <w:bCs/>
          <w:sz w:val="24"/>
        </w:rPr>
        <w:t>редотвращение загрязнения</w:t>
      </w:r>
      <w:r w:rsidR="00127A22" w:rsidRPr="00023F32">
        <w:rPr>
          <w:bCs/>
          <w:sz w:val="24"/>
        </w:rPr>
        <w:t xml:space="preserve"> </w:t>
      </w:r>
      <w:r w:rsidR="00127A22" w:rsidRPr="00023F32">
        <w:rPr>
          <w:sz w:val="24"/>
        </w:rPr>
        <w:t>(</w:t>
      </w:r>
      <w:proofErr w:type="spellStart"/>
      <w:r w:rsidR="00127A22" w:rsidRPr="00023F32">
        <w:rPr>
          <w:sz w:val="24"/>
        </w:rPr>
        <w:t>prevention</w:t>
      </w:r>
      <w:proofErr w:type="spellEnd"/>
      <w:r w:rsidR="00127A22" w:rsidRPr="00023F32">
        <w:rPr>
          <w:sz w:val="24"/>
        </w:rPr>
        <w:t xml:space="preserve"> </w:t>
      </w:r>
      <w:proofErr w:type="spellStart"/>
      <w:r w:rsidR="00127A22" w:rsidRPr="00023F32">
        <w:rPr>
          <w:sz w:val="24"/>
        </w:rPr>
        <w:t>of</w:t>
      </w:r>
      <w:proofErr w:type="spellEnd"/>
      <w:r w:rsidR="00127A22" w:rsidRPr="00023F32">
        <w:rPr>
          <w:sz w:val="24"/>
        </w:rPr>
        <w:t xml:space="preserve"> </w:t>
      </w:r>
      <w:proofErr w:type="spellStart"/>
      <w:r w:rsidR="00127A22" w:rsidRPr="00023F32">
        <w:rPr>
          <w:sz w:val="24"/>
        </w:rPr>
        <w:t>pollution</w:t>
      </w:r>
      <w:proofErr w:type="spellEnd"/>
      <w:r w:rsidR="00127A22" w:rsidRPr="00023F32">
        <w:rPr>
          <w:sz w:val="24"/>
        </w:rPr>
        <w:t>): И</w:t>
      </w:r>
      <w:r w:rsidRPr="00023F32">
        <w:rPr>
          <w:bCs/>
          <w:sz w:val="24"/>
        </w:rPr>
        <w:t>спользование процессов (</w:t>
      </w:r>
      <w:r w:rsidR="00127A22" w:rsidRPr="00023F32">
        <w:rPr>
          <w:bCs/>
          <w:sz w:val="24"/>
        </w:rPr>
        <w:t xml:space="preserve">см. </w:t>
      </w:r>
      <w:r w:rsidRPr="00023F32">
        <w:rPr>
          <w:bCs/>
          <w:sz w:val="24"/>
        </w:rPr>
        <w:t xml:space="preserve">3.3.5), </w:t>
      </w:r>
      <w:r w:rsidR="00127A22" w:rsidRPr="00023F32">
        <w:rPr>
          <w:bCs/>
          <w:sz w:val="24"/>
        </w:rPr>
        <w:t xml:space="preserve">практических </w:t>
      </w:r>
      <w:r w:rsidRPr="00023F32">
        <w:rPr>
          <w:bCs/>
          <w:sz w:val="24"/>
        </w:rPr>
        <w:t>метод</w:t>
      </w:r>
      <w:r w:rsidR="00127A22" w:rsidRPr="00023F32">
        <w:rPr>
          <w:bCs/>
          <w:sz w:val="24"/>
        </w:rPr>
        <w:t>ов</w:t>
      </w:r>
      <w:r w:rsidRPr="00023F32">
        <w:rPr>
          <w:bCs/>
          <w:sz w:val="24"/>
        </w:rPr>
        <w:t>, техн</w:t>
      </w:r>
      <w:r w:rsidR="00127A22" w:rsidRPr="00023F32">
        <w:rPr>
          <w:bCs/>
          <w:sz w:val="24"/>
        </w:rPr>
        <w:t>ических решений</w:t>
      </w:r>
      <w:r w:rsidRPr="00023F32">
        <w:rPr>
          <w:bCs/>
          <w:sz w:val="24"/>
        </w:rPr>
        <w:t>, материалов, продукции</w:t>
      </w:r>
      <w:r w:rsidR="00127A22" w:rsidRPr="00023F32">
        <w:rPr>
          <w:bCs/>
          <w:sz w:val="24"/>
        </w:rPr>
        <w:t>, услуг или энергии</w:t>
      </w:r>
      <w:r w:rsidRPr="00023F32">
        <w:rPr>
          <w:bCs/>
          <w:sz w:val="24"/>
        </w:rPr>
        <w:t xml:space="preserve"> </w:t>
      </w:r>
      <w:r w:rsidR="00127A22" w:rsidRPr="00023F32">
        <w:rPr>
          <w:bCs/>
          <w:sz w:val="24"/>
        </w:rPr>
        <w:t>для того, чтобы избежать</w:t>
      </w:r>
      <w:r w:rsidRPr="00023F32">
        <w:rPr>
          <w:bCs/>
          <w:sz w:val="24"/>
        </w:rPr>
        <w:t>, уменьш</w:t>
      </w:r>
      <w:r w:rsidR="00127A22" w:rsidRPr="00023F32">
        <w:rPr>
          <w:bCs/>
          <w:sz w:val="24"/>
        </w:rPr>
        <w:t xml:space="preserve">ить </w:t>
      </w:r>
      <w:r w:rsidRPr="00023F32">
        <w:rPr>
          <w:bCs/>
          <w:sz w:val="24"/>
        </w:rPr>
        <w:t xml:space="preserve">или </w:t>
      </w:r>
      <w:r w:rsidR="00127A22" w:rsidRPr="00023F32">
        <w:rPr>
          <w:bCs/>
          <w:sz w:val="24"/>
        </w:rPr>
        <w:t xml:space="preserve">управлять </w:t>
      </w:r>
      <w:r w:rsidRPr="00023F32">
        <w:rPr>
          <w:bCs/>
          <w:sz w:val="24"/>
        </w:rPr>
        <w:t xml:space="preserve">(по отдельности или в </w:t>
      </w:r>
      <w:r w:rsidR="00127A22" w:rsidRPr="00023F32">
        <w:rPr>
          <w:bCs/>
          <w:sz w:val="24"/>
        </w:rPr>
        <w:t>комбинации</w:t>
      </w:r>
      <w:r w:rsidRPr="00023F32">
        <w:rPr>
          <w:bCs/>
          <w:sz w:val="24"/>
        </w:rPr>
        <w:t xml:space="preserve">) </w:t>
      </w:r>
      <w:r w:rsidR="00127A22" w:rsidRPr="00023F32">
        <w:rPr>
          <w:bCs/>
          <w:sz w:val="24"/>
        </w:rPr>
        <w:t xml:space="preserve">образованием, выбросом </w:t>
      </w:r>
      <w:r w:rsidRPr="00023F32">
        <w:rPr>
          <w:bCs/>
          <w:sz w:val="24"/>
        </w:rPr>
        <w:t>или сброс</w:t>
      </w:r>
      <w:r w:rsidR="00127A22" w:rsidRPr="00023F32">
        <w:rPr>
          <w:bCs/>
          <w:sz w:val="24"/>
        </w:rPr>
        <w:t>ом</w:t>
      </w:r>
      <w:r w:rsidRPr="00023F32">
        <w:rPr>
          <w:bCs/>
          <w:sz w:val="24"/>
        </w:rPr>
        <w:t xml:space="preserve"> любого типа загрязняющ</w:t>
      </w:r>
      <w:r w:rsidR="00127A22" w:rsidRPr="00023F32">
        <w:rPr>
          <w:bCs/>
          <w:sz w:val="24"/>
        </w:rPr>
        <w:t xml:space="preserve">его </w:t>
      </w:r>
      <w:r w:rsidRPr="00023F32">
        <w:rPr>
          <w:bCs/>
          <w:sz w:val="24"/>
        </w:rPr>
        <w:t>веществ</w:t>
      </w:r>
      <w:r w:rsidR="00127A22" w:rsidRPr="00023F32">
        <w:rPr>
          <w:bCs/>
          <w:sz w:val="24"/>
        </w:rPr>
        <w:t>а</w:t>
      </w:r>
      <w:r w:rsidRPr="00023F32">
        <w:rPr>
          <w:bCs/>
          <w:sz w:val="24"/>
        </w:rPr>
        <w:t xml:space="preserve"> или отходов с целью </w:t>
      </w:r>
      <w:r w:rsidR="00127A22" w:rsidRPr="00023F32">
        <w:rPr>
          <w:bCs/>
          <w:sz w:val="24"/>
        </w:rPr>
        <w:t xml:space="preserve">уменьшения негативных экологических </w:t>
      </w:r>
      <w:r w:rsidRPr="00023F32">
        <w:rPr>
          <w:bCs/>
          <w:sz w:val="24"/>
        </w:rPr>
        <w:t>воздействий (</w:t>
      </w:r>
      <w:r w:rsidR="00127A22" w:rsidRPr="00023F32">
        <w:rPr>
          <w:bCs/>
          <w:sz w:val="24"/>
        </w:rPr>
        <w:t xml:space="preserve">см. </w:t>
      </w:r>
      <w:r w:rsidRPr="00023F32">
        <w:rPr>
          <w:bCs/>
          <w:sz w:val="24"/>
        </w:rPr>
        <w:t>3.2.4)</w:t>
      </w:r>
    </w:p>
    <w:p w:rsidR="00127A22" w:rsidRPr="00023F32" w:rsidRDefault="00127A22" w:rsidP="00574493">
      <w:pPr>
        <w:autoSpaceDE w:val="0"/>
        <w:autoSpaceDN w:val="0"/>
        <w:adjustRightInd w:val="0"/>
        <w:ind w:firstLine="567"/>
        <w:rPr>
          <w:bCs/>
          <w:sz w:val="24"/>
        </w:rPr>
      </w:pPr>
    </w:p>
    <w:p w:rsidR="00127A22" w:rsidRPr="00BF20E1" w:rsidRDefault="00127A22"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Предотвращение загрязнения может включать </w:t>
      </w:r>
      <w:r w:rsidR="00DE518E" w:rsidRPr="00BF20E1">
        <w:rPr>
          <w:bCs/>
          <w:sz w:val="20"/>
          <w:szCs w:val="22"/>
        </w:rPr>
        <w:t>устранение</w:t>
      </w:r>
      <w:r w:rsidRPr="00BF20E1">
        <w:rPr>
          <w:bCs/>
          <w:sz w:val="20"/>
          <w:szCs w:val="22"/>
        </w:rPr>
        <w:t xml:space="preserve"> или </w:t>
      </w:r>
      <w:r w:rsidR="00DE518E" w:rsidRPr="00BF20E1">
        <w:rPr>
          <w:bCs/>
          <w:sz w:val="20"/>
          <w:szCs w:val="22"/>
        </w:rPr>
        <w:t>сокращение</w:t>
      </w:r>
      <w:r w:rsidRPr="00BF20E1">
        <w:rPr>
          <w:bCs/>
          <w:sz w:val="20"/>
          <w:szCs w:val="22"/>
        </w:rPr>
        <w:t xml:space="preserve"> источник</w:t>
      </w:r>
      <w:r w:rsidR="00DE518E" w:rsidRPr="00BF20E1">
        <w:rPr>
          <w:bCs/>
          <w:sz w:val="20"/>
          <w:szCs w:val="22"/>
        </w:rPr>
        <w:t>а (загрязнения); изменения</w:t>
      </w:r>
      <w:r w:rsidRPr="00BF20E1">
        <w:rPr>
          <w:bCs/>
          <w:sz w:val="20"/>
          <w:szCs w:val="22"/>
        </w:rPr>
        <w:t xml:space="preserve"> </w:t>
      </w:r>
      <w:r w:rsidR="00DE518E" w:rsidRPr="00BF20E1">
        <w:rPr>
          <w:bCs/>
          <w:sz w:val="20"/>
          <w:szCs w:val="22"/>
        </w:rPr>
        <w:t>процесса</w:t>
      </w:r>
      <w:r w:rsidRPr="00BF20E1">
        <w:rPr>
          <w:bCs/>
          <w:sz w:val="20"/>
          <w:szCs w:val="22"/>
        </w:rPr>
        <w:t xml:space="preserve">, продукции или услуг, эффективное использование ресурсов: </w:t>
      </w:r>
      <w:r w:rsidR="00DE518E" w:rsidRPr="00BF20E1">
        <w:rPr>
          <w:bCs/>
          <w:sz w:val="20"/>
          <w:szCs w:val="22"/>
        </w:rPr>
        <w:t xml:space="preserve">замену используемых </w:t>
      </w:r>
      <w:r w:rsidRPr="00BF20E1">
        <w:rPr>
          <w:bCs/>
          <w:sz w:val="20"/>
          <w:szCs w:val="22"/>
        </w:rPr>
        <w:t>материалов и видов энергии</w:t>
      </w:r>
      <w:r w:rsidR="00DE518E" w:rsidRPr="00BF20E1">
        <w:rPr>
          <w:bCs/>
          <w:sz w:val="20"/>
          <w:szCs w:val="22"/>
        </w:rPr>
        <w:t xml:space="preserve">, повторное </w:t>
      </w:r>
      <w:r w:rsidRPr="00BF20E1">
        <w:rPr>
          <w:bCs/>
          <w:sz w:val="20"/>
          <w:szCs w:val="22"/>
        </w:rPr>
        <w:t xml:space="preserve">использование; восстановление; </w:t>
      </w:r>
      <w:r w:rsidR="00DE518E" w:rsidRPr="00BF20E1">
        <w:rPr>
          <w:bCs/>
          <w:sz w:val="20"/>
          <w:szCs w:val="22"/>
        </w:rPr>
        <w:t xml:space="preserve">вторичную </w:t>
      </w:r>
      <w:r w:rsidRPr="00BF20E1">
        <w:rPr>
          <w:bCs/>
          <w:sz w:val="20"/>
          <w:szCs w:val="22"/>
        </w:rPr>
        <w:t xml:space="preserve">переработку или </w:t>
      </w:r>
      <w:r w:rsidR="00DE518E" w:rsidRPr="00BF20E1">
        <w:rPr>
          <w:bCs/>
          <w:sz w:val="20"/>
          <w:szCs w:val="22"/>
        </w:rPr>
        <w:t>очистку</w:t>
      </w:r>
      <w:r w:rsidRPr="00BF20E1">
        <w:rPr>
          <w:bCs/>
          <w:sz w:val="20"/>
          <w:szCs w:val="22"/>
        </w:rPr>
        <w:t>.</w:t>
      </w:r>
    </w:p>
    <w:p w:rsidR="00DE518E" w:rsidRPr="00BF20E1" w:rsidRDefault="00DE518E" w:rsidP="00574493">
      <w:pPr>
        <w:autoSpaceDE w:val="0"/>
        <w:autoSpaceDN w:val="0"/>
        <w:adjustRightInd w:val="0"/>
        <w:ind w:firstLine="567"/>
        <w:rPr>
          <w:bCs/>
          <w:sz w:val="20"/>
          <w:szCs w:val="22"/>
        </w:rPr>
      </w:pPr>
      <w:r w:rsidRPr="00BF20E1">
        <w:rPr>
          <w:bCs/>
          <w:sz w:val="20"/>
          <w:szCs w:val="22"/>
        </w:rPr>
        <w:t>2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3.2.8</w:t>
      </w:r>
      <w:r w:rsidRPr="00023F32">
        <w:rPr>
          <w:bCs/>
          <w:sz w:val="24"/>
        </w:rPr>
        <w:tab/>
      </w:r>
      <w:r w:rsidR="00DE518E" w:rsidRPr="00023F32">
        <w:rPr>
          <w:b/>
          <w:bCs/>
          <w:sz w:val="24"/>
        </w:rPr>
        <w:t>Т</w:t>
      </w:r>
      <w:r w:rsidRPr="00023F32">
        <w:rPr>
          <w:b/>
          <w:bCs/>
          <w:sz w:val="24"/>
        </w:rPr>
        <w:t>ребование</w:t>
      </w:r>
      <w:r w:rsidR="00DE518E" w:rsidRPr="00023F32">
        <w:rPr>
          <w:bCs/>
          <w:sz w:val="24"/>
        </w:rPr>
        <w:t xml:space="preserve"> (</w:t>
      </w:r>
      <w:proofErr w:type="spellStart"/>
      <w:r w:rsidR="00DE518E" w:rsidRPr="00023F32">
        <w:rPr>
          <w:bCs/>
          <w:sz w:val="24"/>
        </w:rPr>
        <w:t>requirement</w:t>
      </w:r>
      <w:proofErr w:type="spellEnd"/>
      <w:r w:rsidR="00DE518E" w:rsidRPr="00023F32">
        <w:rPr>
          <w:bCs/>
          <w:sz w:val="24"/>
        </w:rPr>
        <w:t>): П</w:t>
      </w:r>
      <w:r w:rsidRPr="00023F32">
        <w:rPr>
          <w:bCs/>
          <w:sz w:val="24"/>
        </w:rPr>
        <w:t>отребность или ожидание, которое установлено</w:t>
      </w:r>
      <w:r w:rsidR="00DE518E" w:rsidRPr="00023F32">
        <w:rPr>
          <w:bCs/>
          <w:sz w:val="24"/>
        </w:rPr>
        <w:t>,</w:t>
      </w:r>
      <w:r w:rsidRPr="00023F32">
        <w:rPr>
          <w:bCs/>
          <w:sz w:val="24"/>
        </w:rPr>
        <w:t xml:space="preserve"> обычно предполагается или является обязательным.</w:t>
      </w:r>
    </w:p>
    <w:p w:rsidR="00DE518E" w:rsidRPr="00023F32" w:rsidRDefault="00DE518E" w:rsidP="00574493">
      <w:pPr>
        <w:autoSpaceDE w:val="0"/>
        <w:autoSpaceDN w:val="0"/>
        <w:adjustRightInd w:val="0"/>
        <w:ind w:firstLine="567"/>
        <w:rPr>
          <w:bCs/>
          <w:sz w:val="24"/>
        </w:rPr>
      </w:pPr>
    </w:p>
    <w:p w:rsidR="00DE518E" w:rsidRPr="00BF20E1" w:rsidRDefault="00DE518E"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w:t>
      </w:r>
      <w:r w:rsidR="00DE518E" w:rsidRPr="00BF20E1">
        <w:rPr>
          <w:bCs/>
          <w:sz w:val="20"/>
          <w:szCs w:val="22"/>
        </w:rPr>
        <w:t>Слова «обычно предполагается» означаю</w:t>
      </w:r>
      <w:r w:rsidRPr="00BF20E1">
        <w:rPr>
          <w:bCs/>
          <w:sz w:val="20"/>
          <w:szCs w:val="22"/>
        </w:rPr>
        <w:t xml:space="preserve">т, что </w:t>
      </w:r>
      <w:r w:rsidR="00DE518E" w:rsidRPr="00BF20E1">
        <w:rPr>
          <w:bCs/>
          <w:sz w:val="20"/>
          <w:szCs w:val="22"/>
        </w:rPr>
        <w:t xml:space="preserve">это общепринятая практика </w:t>
      </w:r>
      <w:r w:rsidRPr="00BF20E1">
        <w:rPr>
          <w:bCs/>
          <w:sz w:val="20"/>
          <w:szCs w:val="22"/>
        </w:rPr>
        <w:t>организации (</w:t>
      </w:r>
      <w:r w:rsidR="00DE518E" w:rsidRPr="00BF20E1">
        <w:rPr>
          <w:bCs/>
          <w:sz w:val="20"/>
          <w:szCs w:val="22"/>
        </w:rPr>
        <w:t xml:space="preserve">см. </w:t>
      </w:r>
      <w:r w:rsidRPr="00BF20E1">
        <w:rPr>
          <w:bCs/>
          <w:sz w:val="20"/>
          <w:szCs w:val="22"/>
        </w:rPr>
        <w:t>3.1.4) и заинтересованных сторон (</w:t>
      </w:r>
      <w:r w:rsidR="00DE518E" w:rsidRPr="00BF20E1">
        <w:rPr>
          <w:bCs/>
          <w:sz w:val="20"/>
          <w:szCs w:val="22"/>
        </w:rPr>
        <w:t xml:space="preserve">см. </w:t>
      </w:r>
      <w:r w:rsidRPr="00BF20E1">
        <w:rPr>
          <w:bCs/>
          <w:sz w:val="20"/>
          <w:szCs w:val="22"/>
        </w:rPr>
        <w:t>3.1.6)</w:t>
      </w:r>
      <w:r w:rsidR="00DE518E" w:rsidRPr="00BF20E1">
        <w:rPr>
          <w:bCs/>
          <w:sz w:val="20"/>
          <w:szCs w:val="22"/>
        </w:rPr>
        <w:t>, что рассматриваемые потребность или ожидание предполагаются</w:t>
      </w:r>
      <w:r w:rsidRPr="00BF20E1">
        <w:rPr>
          <w:bCs/>
          <w:sz w:val="20"/>
          <w:szCs w:val="22"/>
        </w:rPr>
        <w:t xml:space="preserve">. </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2 </w:t>
      </w:r>
      <w:r w:rsidR="00DE518E" w:rsidRPr="00BF20E1">
        <w:rPr>
          <w:bCs/>
          <w:sz w:val="20"/>
          <w:szCs w:val="22"/>
        </w:rPr>
        <w:t xml:space="preserve">Установленным является такое требование, </w:t>
      </w:r>
      <w:r w:rsidRPr="00BF20E1">
        <w:rPr>
          <w:bCs/>
          <w:sz w:val="20"/>
          <w:szCs w:val="22"/>
        </w:rPr>
        <w:t xml:space="preserve">которое </w:t>
      </w:r>
      <w:r w:rsidR="00DE518E" w:rsidRPr="00BF20E1">
        <w:rPr>
          <w:bCs/>
          <w:sz w:val="20"/>
          <w:szCs w:val="22"/>
        </w:rPr>
        <w:t xml:space="preserve">определено, например, в </w:t>
      </w:r>
      <w:r w:rsidRPr="00BF20E1">
        <w:rPr>
          <w:bCs/>
          <w:sz w:val="20"/>
          <w:szCs w:val="22"/>
        </w:rPr>
        <w:t>документированной информации (</w:t>
      </w:r>
      <w:r w:rsidR="00DE518E" w:rsidRPr="00BF20E1">
        <w:rPr>
          <w:bCs/>
          <w:sz w:val="20"/>
          <w:szCs w:val="22"/>
        </w:rPr>
        <w:t xml:space="preserve">см. </w:t>
      </w:r>
      <w:r w:rsidRPr="00BF20E1">
        <w:rPr>
          <w:bCs/>
          <w:sz w:val="20"/>
          <w:szCs w:val="22"/>
        </w:rPr>
        <w:t>3.3.2).</w:t>
      </w:r>
    </w:p>
    <w:p w:rsidR="00755E42" w:rsidRPr="00BF20E1" w:rsidRDefault="00755E42" w:rsidP="00574493">
      <w:pPr>
        <w:autoSpaceDE w:val="0"/>
        <w:autoSpaceDN w:val="0"/>
        <w:adjustRightInd w:val="0"/>
        <w:ind w:firstLine="567"/>
        <w:rPr>
          <w:bCs/>
          <w:sz w:val="20"/>
          <w:szCs w:val="22"/>
        </w:rPr>
      </w:pPr>
      <w:r w:rsidRPr="00BF20E1">
        <w:rPr>
          <w:bCs/>
          <w:sz w:val="20"/>
          <w:szCs w:val="22"/>
        </w:rPr>
        <w:t>3</w:t>
      </w:r>
      <w:r w:rsidR="00DE518E" w:rsidRPr="00BF20E1">
        <w:rPr>
          <w:bCs/>
          <w:sz w:val="20"/>
          <w:szCs w:val="22"/>
        </w:rPr>
        <w:t xml:space="preserve"> </w:t>
      </w:r>
      <w:r w:rsidRPr="00BF20E1">
        <w:rPr>
          <w:bCs/>
          <w:sz w:val="20"/>
          <w:szCs w:val="22"/>
        </w:rPr>
        <w:t xml:space="preserve">Требования, </w:t>
      </w:r>
      <w:r w:rsidR="00DE518E" w:rsidRPr="00BF20E1">
        <w:rPr>
          <w:bCs/>
          <w:sz w:val="20"/>
          <w:szCs w:val="22"/>
        </w:rPr>
        <w:t>не являющиеся правовыми</w:t>
      </w:r>
      <w:r w:rsidRPr="00BF20E1">
        <w:rPr>
          <w:bCs/>
          <w:sz w:val="20"/>
          <w:szCs w:val="22"/>
        </w:rPr>
        <w:t>, становятся обязательными</w:t>
      </w:r>
      <w:r w:rsidR="00DE518E" w:rsidRPr="00BF20E1">
        <w:rPr>
          <w:bCs/>
          <w:sz w:val="20"/>
          <w:szCs w:val="22"/>
        </w:rPr>
        <w:t>,</w:t>
      </w:r>
      <w:r w:rsidRPr="00BF20E1">
        <w:rPr>
          <w:bCs/>
          <w:sz w:val="20"/>
          <w:szCs w:val="22"/>
        </w:rPr>
        <w:t xml:space="preserve"> когда организация </w:t>
      </w:r>
      <w:r w:rsidR="00DE518E" w:rsidRPr="00BF20E1">
        <w:rPr>
          <w:bCs/>
          <w:sz w:val="20"/>
          <w:szCs w:val="22"/>
        </w:rPr>
        <w:t xml:space="preserve">решает соответствовать </w:t>
      </w:r>
      <w:r w:rsidRPr="00BF20E1">
        <w:rPr>
          <w:bCs/>
          <w:sz w:val="20"/>
          <w:szCs w:val="22"/>
        </w:rPr>
        <w:t>и</w:t>
      </w:r>
      <w:r w:rsidR="00DE518E" w:rsidRPr="00BF20E1">
        <w:rPr>
          <w:bCs/>
          <w:sz w:val="20"/>
          <w:szCs w:val="22"/>
        </w:rPr>
        <w:t>м</w:t>
      </w:r>
      <w:r w:rsidRPr="00BF20E1">
        <w:rPr>
          <w:bCs/>
          <w:sz w:val="20"/>
          <w:szCs w:val="22"/>
        </w:rPr>
        <w:t>.</w:t>
      </w:r>
    </w:p>
    <w:p w:rsidR="00DE518E" w:rsidRPr="00BF20E1" w:rsidRDefault="00DE518E" w:rsidP="00574493">
      <w:pPr>
        <w:autoSpaceDE w:val="0"/>
        <w:autoSpaceDN w:val="0"/>
        <w:adjustRightInd w:val="0"/>
        <w:ind w:firstLine="567"/>
        <w:rPr>
          <w:bCs/>
          <w:sz w:val="20"/>
          <w:szCs w:val="22"/>
        </w:rPr>
      </w:pPr>
      <w:r w:rsidRPr="00BF20E1">
        <w:rPr>
          <w:bCs/>
          <w:sz w:val="20"/>
          <w:szCs w:val="22"/>
        </w:rPr>
        <w:t>4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3.2.9</w:t>
      </w:r>
      <w:r w:rsidRPr="00023F32">
        <w:rPr>
          <w:bCs/>
          <w:sz w:val="24"/>
        </w:rPr>
        <w:tab/>
      </w:r>
      <w:r w:rsidR="00DE518E" w:rsidRPr="00023F32">
        <w:rPr>
          <w:b/>
          <w:bCs/>
          <w:sz w:val="24"/>
        </w:rPr>
        <w:t>П</w:t>
      </w:r>
      <w:r w:rsidRPr="00023F32">
        <w:rPr>
          <w:b/>
          <w:bCs/>
          <w:sz w:val="24"/>
        </w:rPr>
        <w:t>ринят</w:t>
      </w:r>
      <w:r w:rsidR="00DE518E" w:rsidRPr="00023F32">
        <w:rPr>
          <w:b/>
          <w:bCs/>
          <w:sz w:val="24"/>
        </w:rPr>
        <w:t>ое обязательство</w:t>
      </w:r>
      <w:r w:rsidRPr="00023F32">
        <w:rPr>
          <w:bCs/>
          <w:sz w:val="24"/>
        </w:rPr>
        <w:t xml:space="preserve"> </w:t>
      </w:r>
      <w:r w:rsidR="00DE518E" w:rsidRPr="00023F32">
        <w:rPr>
          <w:sz w:val="24"/>
        </w:rPr>
        <w:t>(</w:t>
      </w:r>
      <w:proofErr w:type="spellStart"/>
      <w:r w:rsidR="00DE518E" w:rsidRPr="00023F32">
        <w:rPr>
          <w:sz w:val="24"/>
        </w:rPr>
        <w:t>compliance</w:t>
      </w:r>
      <w:proofErr w:type="spellEnd"/>
      <w:r w:rsidR="00DE518E" w:rsidRPr="00023F32">
        <w:rPr>
          <w:sz w:val="24"/>
        </w:rPr>
        <w:t xml:space="preserve"> </w:t>
      </w:r>
      <w:proofErr w:type="spellStart"/>
      <w:r w:rsidR="00DE518E" w:rsidRPr="00023F32">
        <w:rPr>
          <w:sz w:val="24"/>
        </w:rPr>
        <w:t>obligation</w:t>
      </w:r>
      <w:proofErr w:type="spellEnd"/>
      <w:r w:rsidR="00DE518E" w:rsidRPr="00023F32">
        <w:rPr>
          <w:sz w:val="24"/>
        </w:rPr>
        <w:t xml:space="preserve">) </w:t>
      </w:r>
      <w:r w:rsidR="00DE518E" w:rsidRPr="00023F32">
        <w:rPr>
          <w:bCs/>
          <w:sz w:val="24"/>
        </w:rPr>
        <w:t xml:space="preserve">(предпочтительный термин), </w:t>
      </w:r>
      <w:r w:rsidRPr="00023F32">
        <w:rPr>
          <w:bCs/>
          <w:sz w:val="24"/>
        </w:rPr>
        <w:t>правовые и другие требования (допустимый термин)</w:t>
      </w:r>
      <w:r w:rsidR="00DE518E" w:rsidRPr="00023F32">
        <w:rPr>
          <w:bCs/>
          <w:sz w:val="24"/>
        </w:rPr>
        <w:t>:</w:t>
      </w:r>
      <w:r w:rsidRPr="00023F32">
        <w:rPr>
          <w:bCs/>
          <w:sz w:val="24"/>
        </w:rPr>
        <w:t xml:space="preserve"> </w:t>
      </w:r>
      <w:r w:rsidR="00DE518E" w:rsidRPr="00023F32">
        <w:rPr>
          <w:bCs/>
          <w:sz w:val="24"/>
        </w:rPr>
        <w:t>П</w:t>
      </w:r>
      <w:r w:rsidRPr="00023F32">
        <w:rPr>
          <w:bCs/>
          <w:sz w:val="24"/>
        </w:rPr>
        <w:t xml:space="preserve">равовые требования </w:t>
      </w:r>
      <w:r w:rsidR="00501749" w:rsidRPr="00023F32">
        <w:rPr>
          <w:bCs/>
          <w:sz w:val="24"/>
        </w:rPr>
        <w:br/>
      </w:r>
      <w:r w:rsidRPr="00023F32">
        <w:rPr>
          <w:bCs/>
          <w:sz w:val="24"/>
        </w:rPr>
        <w:t>(</w:t>
      </w:r>
      <w:r w:rsidR="00DE518E" w:rsidRPr="00023F32">
        <w:rPr>
          <w:bCs/>
          <w:sz w:val="24"/>
        </w:rPr>
        <w:t xml:space="preserve">см. </w:t>
      </w:r>
      <w:r w:rsidRPr="00023F32">
        <w:rPr>
          <w:bCs/>
          <w:sz w:val="24"/>
        </w:rPr>
        <w:t>3.2.8), которы</w:t>
      </w:r>
      <w:r w:rsidR="00DE518E" w:rsidRPr="00023F32">
        <w:rPr>
          <w:bCs/>
          <w:sz w:val="24"/>
        </w:rPr>
        <w:t>м</w:t>
      </w:r>
      <w:r w:rsidRPr="00023F32">
        <w:rPr>
          <w:bCs/>
          <w:sz w:val="24"/>
        </w:rPr>
        <w:t xml:space="preserve"> организация (</w:t>
      </w:r>
      <w:r w:rsidR="00DE518E" w:rsidRPr="00023F32">
        <w:rPr>
          <w:bCs/>
          <w:sz w:val="24"/>
        </w:rPr>
        <w:t xml:space="preserve">см. </w:t>
      </w:r>
      <w:r w:rsidRPr="00023F32">
        <w:rPr>
          <w:bCs/>
          <w:sz w:val="24"/>
        </w:rPr>
        <w:t xml:space="preserve">3.1.4) должна </w:t>
      </w:r>
      <w:r w:rsidR="00DE518E" w:rsidRPr="00023F32">
        <w:rPr>
          <w:bCs/>
          <w:sz w:val="24"/>
        </w:rPr>
        <w:t>соответствовать, и други</w:t>
      </w:r>
      <w:r w:rsidRPr="00023F32">
        <w:rPr>
          <w:bCs/>
          <w:sz w:val="24"/>
        </w:rPr>
        <w:t>е требования, которым организация должна соответствовать</w:t>
      </w:r>
      <w:r w:rsidR="00DE518E" w:rsidRPr="00023F32">
        <w:rPr>
          <w:bCs/>
          <w:sz w:val="24"/>
        </w:rPr>
        <w:t xml:space="preserve"> или выбирает для соответствия</w:t>
      </w:r>
      <w:r w:rsidRPr="00023F32">
        <w:rPr>
          <w:bCs/>
          <w:sz w:val="24"/>
        </w:rPr>
        <w:t xml:space="preserve">. </w:t>
      </w:r>
    </w:p>
    <w:p w:rsidR="00DE518E" w:rsidRPr="00023F32" w:rsidRDefault="00DE518E" w:rsidP="00574493">
      <w:pPr>
        <w:autoSpaceDE w:val="0"/>
        <w:autoSpaceDN w:val="0"/>
        <w:adjustRightInd w:val="0"/>
        <w:ind w:firstLine="567"/>
        <w:rPr>
          <w:bCs/>
          <w:sz w:val="24"/>
        </w:rPr>
      </w:pPr>
    </w:p>
    <w:p w:rsidR="00DE518E" w:rsidRPr="00BF20E1" w:rsidRDefault="00755E42" w:rsidP="00574493">
      <w:pPr>
        <w:autoSpaceDE w:val="0"/>
        <w:autoSpaceDN w:val="0"/>
        <w:adjustRightInd w:val="0"/>
        <w:ind w:firstLine="567"/>
        <w:rPr>
          <w:bCs/>
          <w:sz w:val="20"/>
        </w:rPr>
      </w:pPr>
      <w:r w:rsidRPr="00BF20E1">
        <w:rPr>
          <w:bCs/>
          <w:sz w:val="20"/>
        </w:rPr>
        <w:t>Примечани</w:t>
      </w:r>
      <w:r w:rsidR="00DE518E" w:rsidRPr="00BF20E1">
        <w:rPr>
          <w:bCs/>
          <w:sz w:val="20"/>
        </w:rPr>
        <w:t>я</w:t>
      </w:r>
    </w:p>
    <w:p w:rsidR="00755E42" w:rsidRPr="00BF20E1" w:rsidRDefault="00755E42" w:rsidP="00574493">
      <w:pPr>
        <w:autoSpaceDE w:val="0"/>
        <w:autoSpaceDN w:val="0"/>
        <w:adjustRightInd w:val="0"/>
        <w:ind w:firstLine="567"/>
        <w:rPr>
          <w:bCs/>
          <w:sz w:val="20"/>
        </w:rPr>
      </w:pPr>
      <w:r w:rsidRPr="00BF20E1">
        <w:rPr>
          <w:bCs/>
          <w:sz w:val="20"/>
        </w:rPr>
        <w:t>1 Принятые обязательства относятся к системе экологического менеджмента (</w:t>
      </w:r>
      <w:r w:rsidR="00DE518E" w:rsidRPr="00BF20E1">
        <w:rPr>
          <w:bCs/>
          <w:sz w:val="20"/>
        </w:rPr>
        <w:t>см.</w:t>
      </w:r>
      <w:r w:rsidRPr="00BF20E1">
        <w:rPr>
          <w:bCs/>
          <w:sz w:val="20"/>
        </w:rPr>
        <w:t>3.1.2).</w:t>
      </w:r>
    </w:p>
    <w:p w:rsidR="00755E42" w:rsidRPr="00BF20E1" w:rsidRDefault="00755E42" w:rsidP="00574493">
      <w:pPr>
        <w:autoSpaceDE w:val="0"/>
        <w:autoSpaceDN w:val="0"/>
        <w:adjustRightInd w:val="0"/>
        <w:ind w:firstLine="567"/>
        <w:rPr>
          <w:bCs/>
          <w:sz w:val="20"/>
        </w:rPr>
      </w:pPr>
      <w:r w:rsidRPr="00BF20E1">
        <w:rPr>
          <w:bCs/>
          <w:sz w:val="20"/>
        </w:rPr>
        <w:t>2 Принятые обязательства могут возникать из обязательных требований (таких, как. например, действующее законодательство и нормативы), или добровольно принятых на себя обязательств (таких, как, например, отраслевые стандарты, стандарты организаций, договорные отношения, действующие своды правил и соглашения с общественными группами или неправительственными организациями).</w:t>
      </w:r>
    </w:p>
    <w:p w:rsidR="00DE518E" w:rsidRPr="00BF20E1" w:rsidRDefault="00DE518E" w:rsidP="00574493">
      <w:pPr>
        <w:autoSpaceDE w:val="0"/>
        <w:autoSpaceDN w:val="0"/>
        <w:adjustRightInd w:val="0"/>
        <w:ind w:firstLine="567"/>
        <w:rPr>
          <w:bCs/>
          <w:sz w:val="20"/>
          <w:szCs w:val="22"/>
        </w:rPr>
      </w:pPr>
      <w:r w:rsidRPr="00BF20E1">
        <w:rPr>
          <w:bCs/>
          <w:sz w:val="20"/>
          <w:szCs w:val="22"/>
        </w:rPr>
        <w:t>3 Взято из ISO 14001:2015.</w:t>
      </w:r>
    </w:p>
    <w:p w:rsidR="00DE518E" w:rsidRPr="00023F32" w:rsidRDefault="00DE518E"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3.2.10</w:t>
      </w:r>
      <w:r w:rsidRPr="00023F32">
        <w:rPr>
          <w:bCs/>
          <w:sz w:val="24"/>
        </w:rPr>
        <w:tab/>
      </w:r>
      <w:r w:rsidR="00501749" w:rsidRPr="00023F32">
        <w:rPr>
          <w:b/>
          <w:bCs/>
          <w:sz w:val="24"/>
        </w:rPr>
        <w:t>Р</w:t>
      </w:r>
      <w:r w:rsidRPr="00023F32">
        <w:rPr>
          <w:b/>
          <w:bCs/>
          <w:sz w:val="24"/>
        </w:rPr>
        <w:t>иск</w:t>
      </w:r>
      <w:r w:rsidR="00501749" w:rsidRPr="00023F32">
        <w:rPr>
          <w:bCs/>
          <w:sz w:val="24"/>
        </w:rPr>
        <w:t xml:space="preserve"> (</w:t>
      </w:r>
      <w:proofErr w:type="spellStart"/>
      <w:r w:rsidR="00501749" w:rsidRPr="00023F32">
        <w:rPr>
          <w:bCs/>
          <w:sz w:val="24"/>
        </w:rPr>
        <w:t>risk</w:t>
      </w:r>
      <w:proofErr w:type="spellEnd"/>
      <w:r w:rsidR="00501749" w:rsidRPr="00023F32">
        <w:rPr>
          <w:bCs/>
          <w:sz w:val="24"/>
        </w:rPr>
        <w:t>): В</w:t>
      </w:r>
      <w:r w:rsidRPr="00023F32">
        <w:rPr>
          <w:bCs/>
          <w:sz w:val="24"/>
        </w:rPr>
        <w:t>лияние неопределенности</w:t>
      </w:r>
      <w:r w:rsidR="00501749" w:rsidRPr="00023F32">
        <w:rPr>
          <w:bCs/>
          <w:sz w:val="24"/>
        </w:rPr>
        <w:t>.</w:t>
      </w:r>
    </w:p>
    <w:p w:rsidR="00501749" w:rsidRPr="00023F32" w:rsidRDefault="00501749" w:rsidP="00574493">
      <w:pPr>
        <w:autoSpaceDE w:val="0"/>
        <w:autoSpaceDN w:val="0"/>
        <w:adjustRightInd w:val="0"/>
        <w:ind w:firstLine="567"/>
        <w:rPr>
          <w:bCs/>
          <w:sz w:val="24"/>
        </w:rPr>
      </w:pPr>
    </w:p>
    <w:p w:rsidR="00501749" w:rsidRPr="00BF20E1" w:rsidRDefault="00501749"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Влияние </w:t>
      </w:r>
      <w:r w:rsidR="00501749" w:rsidRPr="00BF20E1">
        <w:rPr>
          <w:bCs/>
          <w:sz w:val="20"/>
          <w:szCs w:val="22"/>
        </w:rPr>
        <w:t>выражается в</w:t>
      </w:r>
      <w:r w:rsidRPr="00BF20E1">
        <w:rPr>
          <w:bCs/>
          <w:sz w:val="20"/>
          <w:szCs w:val="22"/>
        </w:rPr>
        <w:t xml:space="preserve"> отклонени</w:t>
      </w:r>
      <w:r w:rsidR="00501749" w:rsidRPr="00BF20E1">
        <w:rPr>
          <w:bCs/>
          <w:sz w:val="20"/>
          <w:szCs w:val="22"/>
        </w:rPr>
        <w:t>и</w:t>
      </w:r>
      <w:r w:rsidRPr="00BF20E1">
        <w:rPr>
          <w:bCs/>
          <w:sz w:val="20"/>
          <w:szCs w:val="22"/>
        </w:rPr>
        <w:t xml:space="preserve"> от ожидаемого результата </w:t>
      </w:r>
      <w:r w:rsidR="00501749" w:rsidRPr="00BF20E1">
        <w:rPr>
          <w:bCs/>
          <w:sz w:val="20"/>
          <w:szCs w:val="22"/>
        </w:rPr>
        <w:t xml:space="preserve">– </w:t>
      </w:r>
      <w:r w:rsidRPr="00BF20E1">
        <w:rPr>
          <w:bCs/>
          <w:sz w:val="20"/>
          <w:szCs w:val="22"/>
        </w:rPr>
        <w:t>по</w:t>
      </w:r>
      <w:r w:rsidR="00501749" w:rsidRPr="00BF20E1">
        <w:rPr>
          <w:bCs/>
          <w:sz w:val="20"/>
          <w:szCs w:val="22"/>
        </w:rPr>
        <w:t xml:space="preserve">зитивном </w:t>
      </w:r>
      <w:r w:rsidRPr="00BF20E1">
        <w:rPr>
          <w:bCs/>
          <w:sz w:val="20"/>
          <w:szCs w:val="22"/>
        </w:rPr>
        <w:t xml:space="preserve">или </w:t>
      </w:r>
      <w:r w:rsidR="00501749" w:rsidRPr="00BF20E1">
        <w:rPr>
          <w:bCs/>
          <w:sz w:val="20"/>
          <w:szCs w:val="22"/>
        </w:rPr>
        <w:t>негативном</w:t>
      </w:r>
      <w:r w:rsidRPr="00BF20E1">
        <w:rPr>
          <w:bCs/>
          <w:sz w:val="20"/>
          <w:szCs w:val="22"/>
        </w:rPr>
        <w:t>.</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2 Неопределенность </w:t>
      </w:r>
      <w:r w:rsidR="00501749" w:rsidRPr="00BF20E1">
        <w:rPr>
          <w:bCs/>
          <w:sz w:val="20"/>
          <w:szCs w:val="22"/>
        </w:rPr>
        <w:t xml:space="preserve">является </w:t>
      </w:r>
      <w:r w:rsidRPr="00BF20E1">
        <w:rPr>
          <w:bCs/>
          <w:sz w:val="20"/>
          <w:szCs w:val="22"/>
        </w:rPr>
        <w:t>состояние</w:t>
      </w:r>
      <w:r w:rsidR="00501749" w:rsidRPr="00BF20E1">
        <w:rPr>
          <w:bCs/>
          <w:sz w:val="20"/>
          <w:szCs w:val="22"/>
        </w:rPr>
        <w:t xml:space="preserve">м, связанным с недостатком, даже частично, </w:t>
      </w:r>
      <w:r w:rsidRPr="00BF20E1">
        <w:rPr>
          <w:bCs/>
          <w:sz w:val="20"/>
          <w:szCs w:val="22"/>
        </w:rPr>
        <w:t>информации, понимани</w:t>
      </w:r>
      <w:r w:rsidR="00501749" w:rsidRPr="00BF20E1">
        <w:rPr>
          <w:bCs/>
          <w:sz w:val="20"/>
          <w:szCs w:val="22"/>
        </w:rPr>
        <w:t>я</w:t>
      </w:r>
      <w:r w:rsidRPr="00BF20E1">
        <w:rPr>
          <w:bCs/>
          <w:sz w:val="20"/>
          <w:szCs w:val="22"/>
        </w:rPr>
        <w:t xml:space="preserve"> или </w:t>
      </w:r>
      <w:r w:rsidR="00501749" w:rsidRPr="00BF20E1">
        <w:rPr>
          <w:bCs/>
          <w:sz w:val="20"/>
          <w:szCs w:val="22"/>
        </w:rPr>
        <w:t>з</w:t>
      </w:r>
      <w:r w:rsidRPr="00BF20E1">
        <w:rPr>
          <w:bCs/>
          <w:sz w:val="20"/>
          <w:szCs w:val="22"/>
        </w:rPr>
        <w:t>нани</w:t>
      </w:r>
      <w:r w:rsidR="00501749" w:rsidRPr="00BF20E1">
        <w:rPr>
          <w:bCs/>
          <w:sz w:val="20"/>
          <w:szCs w:val="22"/>
        </w:rPr>
        <w:t>я</w:t>
      </w:r>
      <w:r w:rsidRPr="00BF20E1">
        <w:rPr>
          <w:bCs/>
          <w:sz w:val="20"/>
          <w:szCs w:val="22"/>
        </w:rPr>
        <w:t xml:space="preserve"> о событи</w:t>
      </w:r>
      <w:r w:rsidR="00501749" w:rsidRPr="00BF20E1">
        <w:rPr>
          <w:bCs/>
          <w:sz w:val="20"/>
          <w:szCs w:val="22"/>
        </w:rPr>
        <w:t>и</w:t>
      </w:r>
      <w:r w:rsidRPr="00BF20E1">
        <w:rPr>
          <w:bCs/>
          <w:sz w:val="20"/>
          <w:szCs w:val="22"/>
        </w:rPr>
        <w:t>, его последстви</w:t>
      </w:r>
      <w:r w:rsidR="00501749" w:rsidRPr="00BF20E1">
        <w:rPr>
          <w:bCs/>
          <w:sz w:val="20"/>
          <w:szCs w:val="22"/>
        </w:rPr>
        <w:t>ях</w:t>
      </w:r>
      <w:r w:rsidRPr="00BF20E1">
        <w:rPr>
          <w:bCs/>
          <w:sz w:val="20"/>
          <w:szCs w:val="22"/>
        </w:rPr>
        <w:t xml:space="preserve"> и вероятности.</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3 Риск часто </w:t>
      </w:r>
      <w:r w:rsidR="00501749" w:rsidRPr="00BF20E1">
        <w:rPr>
          <w:bCs/>
          <w:sz w:val="20"/>
          <w:szCs w:val="22"/>
        </w:rPr>
        <w:t>определяют по отношению к потенциальным «событиям»</w:t>
      </w:r>
      <w:r w:rsidRPr="00BF20E1">
        <w:rPr>
          <w:bCs/>
          <w:sz w:val="20"/>
          <w:szCs w:val="22"/>
        </w:rPr>
        <w:t xml:space="preserve"> (как определено в ISO </w:t>
      </w:r>
      <w:proofErr w:type="spellStart"/>
      <w:r w:rsidR="00501749" w:rsidRPr="00BF20E1">
        <w:rPr>
          <w:bCs/>
          <w:sz w:val="20"/>
          <w:szCs w:val="22"/>
        </w:rPr>
        <w:t>Guide</w:t>
      </w:r>
      <w:proofErr w:type="spellEnd"/>
      <w:r w:rsidR="00501749" w:rsidRPr="00BF20E1">
        <w:rPr>
          <w:bCs/>
          <w:sz w:val="20"/>
          <w:szCs w:val="22"/>
        </w:rPr>
        <w:t xml:space="preserve"> 73:2009, </w:t>
      </w:r>
      <w:r w:rsidRPr="00BF20E1">
        <w:rPr>
          <w:bCs/>
          <w:sz w:val="20"/>
          <w:szCs w:val="22"/>
        </w:rPr>
        <w:t>3.5.1.3) и их «последствия</w:t>
      </w:r>
      <w:r w:rsidR="00501749" w:rsidRPr="00BF20E1">
        <w:rPr>
          <w:bCs/>
          <w:sz w:val="20"/>
          <w:szCs w:val="22"/>
        </w:rPr>
        <w:t>м</w:t>
      </w:r>
      <w:r w:rsidRPr="00BF20E1">
        <w:rPr>
          <w:bCs/>
          <w:sz w:val="20"/>
          <w:szCs w:val="22"/>
        </w:rPr>
        <w:t xml:space="preserve">» (как определено в ISO </w:t>
      </w:r>
      <w:proofErr w:type="spellStart"/>
      <w:r w:rsidR="00501749" w:rsidRPr="00BF20E1">
        <w:rPr>
          <w:bCs/>
          <w:sz w:val="20"/>
          <w:szCs w:val="22"/>
        </w:rPr>
        <w:t>Guide</w:t>
      </w:r>
      <w:proofErr w:type="spellEnd"/>
      <w:r w:rsidR="00501749" w:rsidRPr="00BF20E1">
        <w:rPr>
          <w:bCs/>
          <w:sz w:val="20"/>
          <w:szCs w:val="22"/>
        </w:rPr>
        <w:t xml:space="preserve"> 73:2009,</w:t>
      </w:r>
      <w:r w:rsidRPr="00BF20E1">
        <w:rPr>
          <w:bCs/>
          <w:sz w:val="20"/>
          <w:szCs w:val="22"/>
        </w:rPr>
        <w:t xml:space="preserve"> 3.6.1.3) или </w:t>
      </w:r>
      <w:r w:rsidR="00501749" w:rsidRPr="00BF20E1">
        <w:rPr>
          <w:bCs/>
          <w:sz w:val="20"/>
          <w:szCs w:val="22"/>
        </w:rPr>
        <w:t>к</w:t>
      </w:r>
      <w:r w:rsidRPr="00BF20E1">
        <w:rPr>
          <w:bCs/>
          <w:sz w:val="20"/>
          <w:szCs w:val="22"/>
        </w:rPr>
        <w:t xml:space="preserve"> их комбинации.</w:t>
      </w:r>
    </w:p>
    <w:p w:rsidR="00755E42" w:rsidRPr="00BF20E1" w:rsidRDefault="00755E42" w:rsidP="00574493">
      <w:pPr>
        <w:autoSpaceDE w:val="0"/>
        <w:autoSpaceDN w:val="0"/>
        <w:adjustRightInd w:val="0"/>
        <w:ind w:firstLine="567"/>
        <w:rPr>
          <w:bCs/>
          <w:sz w:val="20"/>
          <w:szCs w:val="22"/>
        </w:rPr>
      </w:pPr>
      <w:r w:rsidRPr="00BF20E1">
        <w:rPr>
          <w:bCs/>
          <w:sz w:val="20"/>
          <w:szCs w:val="22"/>
        </w:rPr>
        <w:lastRenderedPageBreak/>
        <w:t>4</w:t>
      </w:r>
      <w:r w:rsidR="00501749" w:rsidRPr="00BF20E1">
        <w:rPr>
          <w:bCs/>
          <w:sz w:val="20"/>
          <w:szCs w:val="22"/>
        </w:rPr>
        <w:t xml:space="preserve"> Риск часто выражае</w:t>
      </w:r>
      <w:r w:rsidRPr="00BF20E1">
        <w:rPr>
          <w:bCs/>
          <w:sz w:val="20"/>
          <w:szCs w:val="22"/>
        </w:rPr>
        <w:t>т</w:t>
      </w:r>
      <w:r w:rsidR="00501749" w:rsidRPr="00BF20E1">
        <w:rPr>
          <w:bCs/>
          <w:sz w:val="20"/>
          <w:szCs w:val="22"/>
        </w:rPr>
        <w:t>ся</w:t>
      </w:r>
      <w:r w:rsidRPr="00BF20E1">
        <w:rPr>
          <w:bCs/>
          <w:sz w:val="20"/>
          <w:szCs w:val="22"/>
        </w:rPr>
        <w:t xml:space="preserve"> </w:t>
      </w:r>
      <w:r w:rsidR="00501749" w:rsidRPr="00BF20E1">
        <w:rPr>
          <w:bCs/>
          <w:sz w:val="20"/>
          <w:szCs w:val="22"/>
        </w:rPr>
        <w:t xml:space="preserve">в терминах комбинации </w:t>
      </w:r>
      <w:r w:rsidRPr="00BF20E1">
        <w:rPr>
          <w:bCs/>
          <w:sz w:val="20"/>
          <w:szCs w:val="22"/>
        </w:rPr>
        <w:t xml:space="preserve">последствий события (включая изменения </w:t>
      </w:r>
      <w:r w:rsidR="00501749" w:rsidRPr="00BF20E1">
        <w:rPr>
          <w:bCs/>
          <w:sz w:val="20"/>
          <w:szCs w:val="22"/>
        </w:rPr>
        <w:t xml:space="preserve">в </w:t>
      </w:r>
      <w:r w:rsidRPr="00BF20E1">
        <w:rPr>
          <w:bCs/>
          <w:sz w:val="20"/>
          <w:szCs w:val="22"/>
        </w:rPr>
        <w:t>обстоятельств</w:t>
      </w:r>
      <w:r w:rsidR="00501749" w:rsidRPr="00BF20E1">
        <w:rPr>
          <w:bCs/>
          <w:sz w:val="20"/>
          <w:szCs w:val="22"/>
        </w:rPr>
        <w:t>ах</w:t>
      </w:r>
      <w:r w:rsidRPr="00BF20E1">
        <w:rPr>
          <w:bCs/>
          <w:sz w:val="20"/>
          <w:szCs w:val="22"/>
        </w:rPr>
        <w:t>) и связанн</w:t>
      </w:r>
      <w:r w:rsidR="00501749" w:rsidRPr="00BF20E1">
        <w:rPr>
          <w:bCs/>
          <w:sz w:val="20"/>
          <w:szCs w:val="22"/>
        </w:rPr>
        <w:t>ых</w:t>
      </w:r>
      <w:r w:rsidRPr="00BF20E1">
        <w:rPr>
          <w:bCs/>
          <w:sz w:val="20"/>
          <w:szCs w:val="22"/>
        </w:rPr>
        <w:t xml:space="preserve"> с ним</w:t>
      </w:r>
      <w:r w:rsidR="00501749" w:rsidRPr="00BF20E1">
        <w:rPr>
          <w:bCs/>
          <w:sz w:val="20"/>
          <w:szCs w:val="22"/>
        </w:rPr>
        <w:t>и</w:t>
      </w:r>
      <w:r w:rsidRPr="00BF20E1">
        <w:rPr>
          <w:bCs/>
          <w:sz w:val="20"/>
          <w:szCs w:val="22"/>
        </w:rPr>
        <w:t xml:space="preserve"> «вероятност</w:t>
      </w:r>
      <w:r w:rsidR="00501749" w:rsidRPr="00BF20E1">
        <w:rPr>
          <w:bCs/>
          <w:sz w:val="20"/>
          <w:szCs w:val="22"/>
        </w:rPr>
        <w:t>ей</w:t>
      </w:r>
      <w:r w:rsidRPr="00BF20E1">
        <w:rPr>
          <w:bCs/>
          <w:sz w:val="20"/>
          <w:szCs w:val="22"/>
        </w:rPr>
        <w:t xml:space="preserve">» (как определено в ISO </w:t>
      </w:r>
      <w:proofErr w:type="spellStart"/>
      <w:r w:rsidR="00501749" w:rsidRPr="00BF20E1">
        <w:rPr>
          <w:bCs/>
          <w:sz w:val="20"/>
          <w:szCs w:val="22"/>
        </w:rPr>
        <w:t>Guide</w:t>
      </w:r>
      <w:proofErr w:type="spellEnd"/>
      <w:r w:rsidR="00501749" w:rsidRPr="00BF20E1">
        <w:rPr>
          <w:bCs/>
          <w:sz w:val="20"/>
          <w:szCs w:val="22"/>
        </w:rPr>
        <w:t xml:space="preserve"> 73:2009,</w:t>
      </w:r>
      <w:r w:rsidRPr="00BF20E1">
        <w:rPr>
          <w:bCs/>
          <w:sz w:val="20"/>
          <w:szCs w:val="22"/>
        </w:rPr>
        <w:t xml:space="preserve"> 3.6.1.1) возникновения.</w:t>
      </w:r>
    </w:p>
    <w:p w:rsidR="00501749" w:rsidRPr="00BF20E1" w:rsidRDefault="00501749" w:rsidP="00574493">
      <w:pPr>
        <w:autoSpaceDE w:val="0"/>
        <w:autoSpaceDN w:val="0"/>
        <w:adjustRightInd w:val="0"/>
        <w:ind w:firstLine="567"/>
        <w:rPr>
          <w:bCs/>
          <w:sz w:val="20"/>
          <w:szCs w:val="22"/>
        </w:rPr>
      </w:pPr>
      <w:r w:rsidRPr="00BF20E1">
        <w:rPr>
          <w:bCs/>
          <w:sz w:val="20"/>
          <w:szCs w:val="22"/>
        </w:rPr>
        <w:t>5 Взято из ISO 14001:2015.</w:t>
      </w:r>
    </w:p>
    <w:p w:rsidR="00501749" w:rsidRPr="00023F32" w:rsidRDefault="00501749"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3.2.11</w:t>
      </w:r>
      <w:r w:rsidRPr="00023F32">
        <w:rPr>
          <w:bCs/>
          <w:sz w:val="24"/>
        </w:rPr>
        <w:tab/>
      </w:r>
      <w:r w:rsidR="00501749" w:rsidRPr="00023F32">
        <w:rPr>
          <w:b/>
          <w:bCs/>
          <w:sz w:val="24"/>
        </w:rPr>
        <w:t>Р</w:t>
      </w:r>
      <w:r w:rsidRPr="00023F32">
        <w:rPr>
          <w:b/>
          <w:bCs/>
          <w:sz w:val="24"/>
        </w:rPr>
        <w:t>иски и возможности</w:t>
      </w:r>
      <w:r w:rsidR="00501749" w:rsidRPr="00023F32">
        <w:rPr>
          <w:bCs/>
          <w:sz w:val="24"/>
        </w:rPr>
        <w:t xml:space="preserve"> </w:t>
      </w:r>
      <w:r w:rsidR="00501749" w:rsidRPr="00023F32">
        <w:rPr>
          <w:sz w:val="24"/>
        </w:rPr>
        <w:t>(</w:t>
      </w:r>
      <w:proofErr w:type="spellStart"/>
      <w:r w:rsidR="00501749" w:rsidRPr="00023F32">
        <w:rPr>
          <w:sz w:val="24"/>
        </w:rPr>
        <w:t>risks</w:t>
      </w:r>
      <w:proofErr w:type="spellEnd"/>
      <w:r w:rsidR="00501749" w:rsidRPr="00023F32">
        <w:rPr>
          <w:sz w:val="24"/>
        </w:rPr>
        <w:t xml:space="preserve"> </w:t>
      </w:r>
      <w:proofErr w:type="spellStart"/>
      <w:r w:rsidR="00501749" w:rsidRPr="00023F32">
        <w:rPr>
          <w:sz w:val="24"/>
        </w:rPr>
        <w:t>and</w:t>
      </w:r>
      <w:proofErr w:type="spellEnd"/>
      <w:r w:rsidR="00501749" w:rsidRPr="00023F32">
        <w:rPr>
          <w:sz w:val="24"/>
        </w:rPr>
        <w:t xml:space="preserve"> </w:t>
      </w:r>
      <w:proofErr w:type="spellStart"/>
      <w:r w:rsidR="00501749" w:rsidRPr="00023F32">
        <w:rPr>
          <w:sz w:val="24"/>
        </w:rPr>
        <w:t>opportunities</w:t>
      </w:r>
      <w:proofErr w:type="spellEnd"/>
      <w:r w:rsidR="00501749" w:rsidRPr="00023F32">
        <w:rPr>
          <w:sz w:val="24"/>
        </w:rPr>
        <w:t>)</w:t>
      </w:r>
      <w:r w:rsidR="00501749" w:rsidRPr="00023F32">
        <w:rPr>
          <w:bCs/>
          <w:sz w:val="24"/>
        </w:rPr>
        <w:t>: П</w:t>
      </w:r>
      <w:r w:rsidRPr="00023F32">
        <w:rPr>
          <w:bCs/>
          <w:sz w:val="24"/>
        </w:rPr>
        <w:t xml:space="preserve">отенциальные неблагоприятные влияния (угрозы) и потенциальные благоприятные влияния (возможности). </w:t>
      </w:r>
    </w:p>
    <w:p w:rsidR="00755E42" w:rsidRPr="00023F32" w:rsidRDefault="00755E42" w:rsidP="00574493">
      <w:pPr>
        <w:autoSpaceDE w:val="0"/>
        <w:autoSpaceDN w:val="0"/>
        <w:adjustRightInd w:val="0"/>
        <w:ind w:firstLine="567"/>
        <w:rPr>
          <w:bCs/>
          <w:sz w:val="24"/>
        </w:rPr>
      </w:pPr>
    </w:p>
    <w:p w:rsidR="00F8398F" w:rsidRPr="00BF20E1" w:rsidRDefault="00F8398F" w:rsidP="00574493">
      <w:pPr>
        <w:autoSpaceDE w:val="0"/>
        <w:autoSpaceDN w:val="0"/>
        <w:adjustRightInd w:val="0"/>
        <w:ind w:firstLine="567"/>
        <w:rPr>
          <w:bCs/>
          <w:sz w:val="20"/>
          <w:szCs w:val="22"/>
        </w:rPr>
      </w:pPr>
      <w:r w:rsidRPr="00BF20E1">
        <w:rPr>
          <w:bCs/>
          <w:sz w:val="20"/>
          <w:szCs w:val="22"/>
        </w:rPr>
        <w:t>Примечание – Взято из ISO 14001:2015.</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
          <w:bCs/>
          <w:sz w:val="24"/>
        </w:rPr>
      </w:pPr>
      <w:r w:rsidRPr="00023F32">
        <w:rPr>
          <w:b/>
          <w:bCs/>
          <w:sz w:val="24"/>
        </w:rPr>
        <w:t>3.3</w:t>
      </w:r>
      <w:r w:rsidRPr="00023F32">
        <w:rPr>
          <w:bCs/>
          <w:sz w:val="24"/>
        </w:rPr>
        <w:tab/>
      </w:r>
      <w:r w:rsidRPr="00023F32">
        <w:rPr>
          <w:b/>
          <w:bCs/>
          <w:sz w:val="24"/>
        </w:rPr>
        <w:t>Термины, относящиеся к поддержанию и осуществлению деятельности</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3.3.1</w:t>
      </w:r>
      <w:r w:rsidRPr="00023F32">
        <w:rPr>
          <w:bCs/>
          <w:sz w:val="24"/>
        </w:rPr>
        <w:tab/>
      </w:r>
      <w:r w:rsidR="00F8398F" w:rsidRPr="00023F32">
        <w:rPr>
          <w:b/>
          <w:bCs/>
          <w:sz w:val="24"/>
        </w:rPr>
        <w:t>К</w:t>
      </w:r>
      <w:r w:rsidRPr="00023F32">
        <w:rPr>
          <w:b/>
          <w:bCs/>
          <w:sz w:val="24"/>
        </w:rPr>
        <w:t>омпетентность</w:t>
      </w:r>
      <w:r w:rsidR="00F8398F" w:rsidRPr="00023F32">
        <w:rPr>
          <w:bCs/>
          <w:sz w:val="24"/>
        </w:rPr>
        <w:t xml:space="preserve"> </w:t>
      </w:r>
      <w:r w:rsidR="00F8398F" w:rsidRPr="00023F32">
        <w:rPr>
          <w:sz w:val="24"/>
        </w:rPr>
        <w:t>(</w:t>
      </w:r>
      <w:proofErr w:type="spellStart"/>
      <w:r w:rsidR="00F8398F" w:rsidRPr="00023F32">
        <w:rPr>
          <w:sz w:val="24"/>
        </w:rPr>
        <w:t>competence</w:t>
      </w:r>
      <w:proofErr w:type="spellEnd"/>
      <w:r w:rsidR="00F8398F" w:rsidRPr="00023F32">
        <w:rPr>
          <w:sz w:val="24"/>
        </w:rPr>
        <w:t>): С</w:t>
      </w:r>
      <w:r w:rsidRPr="00023F32">
        <w:rPr>
          <w:bCs/>
          <w:sz w:val="24"/>
        </w:rPr>
        <w:t xml:space="preserve">пособность применять знания и навыки для </w:t>
      </w:r>
      <w:r w:rsidR="00F8398F" w:rsidRPr="00023F32">
        <w:rPr>
          <w:bCs/>
          <w:sz w:val="24"/>
        </w:rPr>
        <w:t>достижения</w:t>
      </w:r>
      <w:r w:rsidRPr="00023F32">
        <w:rPr>
          <w:bCs/>
          <w:sz w:val="24"/>
        </w:rPr>
        <w:t xml:space="preserve"> </w:t>
      </w:r>
      <w:r w:rsidR="00F8398F" w:rsidRPr="00023F32">
        <w:rPr>
          <w:bCs/>
          <w:sz w:val="24"/>
        </w:rPr>
        <w:t xml:space="preserve">намеченных </w:t>
      </w:r>
      <w:r w:rsidRPr="00023F32">
        <w:rPr>
          <w:bCs/>
          <w:sz w:val="24"/>
        </w:rPr>
        <w:t xml:space="preserve">результатов. </w:t>
      </w:r>
    </w:p>
    <w:p w:rsidR="00755E42" w:rsidRPr="00023F32" w:rsidRDefault="00755E42" w:rsidP="00574493">
      <w:pPr>
        <w:autoSpaceDE w:val="0"/>
        <w:autoSpaceDN w:val="0"/>
        <w:adjustRightInd w:val="0"/>
        <w:ind w:firstLine="567"/>
        <w:rPr>
          <w:bCs/>
          <w:sz w:val="24"/>
        </w:rPr>
      </w:pPr>
    </w:p>
    <w:p w:rsidR="00F8398F" w:rsidRPr="00BF20E1" w:rsidRDefault="00F8398F" w:rsidP="00574493">
      <w:pPr>
        <w:autoSpaceDE w:val="0"/>
        <w:autoSpaceDN w:val="0"/>
        <w:adjustRightInd w:val="0"/>
        <w:ind w:firstLine="567"/>
        <w:rPr>
          <w:bCs/>
          <w:sz w:val="20"/>
          <w:szCs w:val="22"/>
        </w:rPr>
      </w:pPr>
      <w:r w:rsidRPr="00BF20E1">
        <w:rPr>
          <w:bCs/>
          <w:sz w:val="20"/>
          <w:szCs w:val="22"/>
        </w:rPr>
        <w:t>Примечание – Взято из ISO 14001:2015.</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3.3.2</w:t>
      </w:r>
      <w:r w:rsidRPr="00023F32">
        <w:rPr>
          <w:bCs/>
          <w:sz w:val="24"/>
        </w:rPr>
        <w:tab/>
      </w:r>
      <w:r w:rsidR="00F8398F" w:rsidRPr="00023F32">
        <w:rPr>
          <w:b/>
          <w:bCs/>
          <w:sz w:val="24"/>
        </w:rPr>
        <w:t>Д</w:t>
      </w:r>
      <w:r w:rsidRPr="00023F32">
        <w:rPr>
          <w:b/>
          <w:bCs/>
          <w:sz w:val="24"/>
        </w:rPr>
        <w:t>окументированная информация</w:t>
      </w:r>
      <w:r w:rsidR="00F8398F" w:rsidRPr="00023F32">
        <w:rPr>
          <w:bCs/>
          <w:sz w:val="24"/>
        </w:rPr>
        <w:t xml:space="preserve"> </w:t>
      </w:r>
      <w:r w:rsidR="00F8398F" w:rsidRPr="00023F32">
        <w:rPr>
          <w:sz w:val="24"/>
        </w:rPr>
        <w:t>(</w:t>
      </w:r>
      <w:proofErr w:type="spellStart"/>
      <w:r w:rsidR="00F8398F" w:rsidRPr="00023F32">
        <w:rPr>
          <w:sz w:val="24"/>
        </w:rPr>
        <w:t>documented</w:t>
      </w:r>
      <w:proofErr w:type="spellEnd"/>
      <w:r w:rsidR="00F8398F" w:rsidRPr="00023F32">
        <w:rPr>
          <w:sz w:val="24"/>
        </w:rPr>
        <w:t xml:space="preserve"> </w:t>
      </w:r>
      <w:proofErr w:type="spellStart"/>
      <w:r w:rsidR="00F8398F" w:rsidRPr="00023F32">
        <w:rPr>
          <w:sz w:val="24"/>
        </w:rPr>
        <w:t>information</w:t>
      </w:r>
      <w:proofErr w:type="spellEnd"/>
      <w:r w:rsidR="00F8398F" w:rsidRPr="00023F32">
        <w:rPr>
          <w:sz w:val="24"/>
        </w:rPr>
        <w:t>): И</w:t>
      </w:r>
      <w:r w:rsidRPr="00023F32">
        <w:rPr>
          <w:bCs/>
          <w:sz w:val="24"/>
        </w:rPr>
        <w:t>нформация, которая должна управляться и поддерживаться организацией (</w:t>
      </w:r>
      <w:r w:rsidR="00F8398F" w:rsidRPr="00023F32">
        <w:rPr>
          <w:bCs/>
          <w:sz w:val="24"/>
        </w:rPr>
        <w:t>см. 3.1.4), и носитель</w:t>
      </w:r>
      <w:r w:rsidRPr="00023F32">
        <w:rPr>
          <w:bCs/>
          <w:sz w:val="24"/>
        </w:rPr>
        <w:t xml:space="preserve">, </w:t>
      </w:r>
      <w:r w:rsidR="00F8398F" w:rsidRPr="00023F32">
        <w:rPr>
          <w:bCs/>
          <w:sz w:val="24"/>
        </w:rPr>
        <w:t>который ее содержит</w:t>
      </w:r>
      <w:r w:rsidRPr="00023F32">
        <w:rPr>
          <w:bCs/>
          <w:sz w:val="24"/>
        </w:rPr>
        <w:t xml:space="preserve">. </w:t>
      </w:r>
    </w:p>
    <w:p w:rsidR="00F8398F" w:rsidRPr="00023F32" w:rsidRDefault="00F8398F" w:rsidP="00574493">
      <w:pPr>
        <w:autoSpaceDE w:val="0"/>
        <w:autoSpaceDN w:val="0"/>
        <w:adjustRightInd w:val="0"/>
        <w:ind w:firstLine="567"/>
        <w:rPr>
          <w:bCs/>
          <w:sz w:val="24"/>
        </w:rPr>
      </w:pPr>
    </w:p>
    <w:p w:rsidR="00F8398F" w:rsidRPr="00BF20E1" w:rsidRDefault="00F8398F"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w:t>
      </w:r>
      <w:r w:rsidR="00F8398F" w:rsidRPr="00BF20E1">
        <w:rPr>
          <w:bCs/>
          <w:sz w:val="20"/>
          <w:szCs w:val="22"/>
        </w:rPr>
        <w:t>Д</w:t>
      </w:r>
      <w:r w:rsidRPr="00BF20E1">
        <w:rPr>
          <w:bCs/>
          <w:sz w:val="20"/>
          <w:szCs w:val="22"/>
        </w:rPr>
        <w:t>окументи</w:t>
      </w:r>
      <w:r w:rsidR="00F8398F" w:rsidRPr="00BF20E1">
        <w:rPr>
          <w:bCs/>
          <w:sz w:val="20"/>
          <w:szCs w:val="22"/>
        </w:rPr>
        <w:t xml:space="preserve">рованная информация может быть </w:t>
      </w:r>
      <w:r w:rsidRPr="00BF20E1">
        <w:rPr>
          <w:bCs/>
          <w:sz w:val="20"/>
          <w:szCs w:val="22"/>
        </w:rPr>
        <w:t>любо</w:t>
      </w:r>
      <w:r w:rsidR="00F8398F" w:rsidRPr="00BF20E1">
        <w:rPr>
          <w:bCs/>
          <w:sz w:val="20"/>
          <w:szCs w:val="22"/>
        </w:rPr>
        <w:t xml:space="preserve">го </w:t>
      </w:r>
      <w:r w:rsidRPr="00BF20E1">
        <w:rPr>
          <w:bCs/>
          <w:sz w:val="20"/>
          <w:szCs w:val="22"/>
        </w:rPr>
        <w:t>формат</w:t>
      </w:r>
      <w:r w:rsidR="00F8398F" w:rsidRPr="00BF20E1">
        <w:rPr>
          <w:bCs/>
          <w:sz w:val="20"/>
          <w:szCs w:val="22"/>
        </w:rPr>
        <w:t xml:space="preserve">а и </w:t>
      </w:r>
      <w:r w:rsidRPr="00BF20E1">
        <w:rPr>
          <w:bCs/>
          <w:sz w:val="20"/>
          <w:szCs w:val="22"/>
        </w:rPr>
        <w:t xml:space="preserve">на любом носителе и </w:t>
      </w:r>
      <w:r w:rsidR="00F8398F" w:rsidRPr="00BF20E1">
        <w:rPr>
          <w:bCs/>
          <w:sz w:val="20"/>
          <w:szCs w:val="22"/>
        </w:rPr>
        <w:t xml:space="preserve">получена </w:t>
      </w:r>
      <w:r w:rsidRPr="00BF20E1">
        <w:rPr>
          <w:bCs/>
          <w:sz w:val="20"/>
          <w:szCs w:val="22"/>
        </w:rPr>
        <w:t>из любого источника.</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2 </w:t>
      </w:r>
      <w:r w:rsidR="00F8398F" w:rsidRPr="00BF20E1">
        <w:rPr>
          <w:bCs/>
          <w:sz w:val="20"/>
          <w:szCs w:val="22"/>
        </w:rPr>
        <w:t>До</w:t>
      </w:r>
      <w:r w:rsidRPr="00BF20E1">
        <w:rPr>
          <w:bCs/>
          <w:sz w:val="20"/>
          <w:szCs w:val="22"/>
        </w:rPr>
        <w:t>кументированная информация может относиться:</w:t>
      </w:r>
    </w:p>
    <w:p w:rsidR="00755E42" w:rsidRPr="00BF20E1" w:rsidRDefault="00F8398F" w:rsidP="00574493">
      <w:pPr>
        <w:autoSpaceDE w:val="0"/>
        <w:autoSpaceDN w:val="0"/>
        <w:adjustRightInd w:val="0"/>
        <w:ind w:firstLine="567"/>
        <w:rPr>
          <w:bCs/>
          <w:sz w:val="20"/>
          <w:szCs w:val="22"/>
        </w:rPr>
      </w:pPr>
      <w:r w:rsidRPr="00BF20E1">
        <w:rPr>
          <w:bCs/>
          <w:sz w:val="20"/>
          <w:szCs w:val="22"/>
        </w:rPr>
        <w:t>- к</w:t>
      </w:r>
      <w:r w:rsidR="00755E42" w:rsidRPr="00BF20E1">
        <w:rPr>
          <w:bCs/>
          <w:sz w:val="20"/>
          <w:szCs w:val="22"/>
        </w:rPr>
        <w:t xml:space="preserve"> системе экологического менеджмента (</w:t>
      </w:r>
      <w:r w:rsidRPr="00BF20E1">
        <w:rPr>
          <w:bCs/>
          <w:sz w:val="20"/>
          <w:szCs w:val="22"/>
        </w:rPr>
        <w:t xml:space="preserve">см. </w:t>
      </w:r>
      <w:r w:rsidR="00755E42" w:rsidRPr="00BF20E1">
        <w:rPr>
          <w:bCs/>
          <w:sz w:val="20"/>
          <w:szCs w:val="22"/>
        </w:rPr>
        <w:t xml:space="preserve">3.1.2). включая </w:t>
      </w:r>
      <w:r w:rsidRPr="00BF20E1">
        <w:rPr>
          <w:bCs/>
          <w:sz w:val="20"/>
          <w:szCs w:val="22"/>
        </w:rPr>
        <w:t xml:space="preserve">в себя соответствующие </w:t>
      </w:r>
      <w:r w:rsidR="00755E42" w:rsidRPr="00BF20E1">
        <w:rPr>
          <w:bCs/>
          <w:sz w:val="20"/>
          <w:szCs w:val="22"/>
        </w:rPr>
        <w:t>процессы (</w:t>
      </w:r>
      <w:r w:rsidRPr="00BF20E1">
        <w:rPr>
          <w:bCs/>
          <w:sz w:val="20"/>
          <w:szCs w:val="22"/>
        </w:rPr>
        <w:t>см.</w:t>
      </w:r>
      <w:r w:rsidR="00755E42" w:rsidRPr="00BF20E1">
        <w:rPr>
          <w:bCs/>
          <w:sz w:val="20"/>
          <w:szCs w:val="22"/>
        </w:rPr>
        <w:t>3.3.5);</w:t>
      </w:r>
    </w:p>
    <w:p w:rsidR="00755E42" w:rsidRPr="00BF20E1" w:rsidRDefault="00F8398F" w:rsidP="00574493">
      <w:pPr>
        <w:autoSpaceDE w:val="0"/>
        <w:autoSpaceDN w:val="0"/>
        <w:adjustRightInd w:val="0"/>
        <w:ind w:firstLine="567"/>
        <w:rPr>
          <w:bCs/>
          <w:sz w:val="20"/>
          <w:szCs w:val="22"/>
        </w:rPr>
      </w:pPr>
      <w:r w:rsidRPr="00BF20E1">
        <w:rPr>
          <w:bCs/>
          <w:sz w:val="20"/>
          <w:szCs w:val="22"/>
        </w:rPr>
        <w:t xml:space="preserve">- </w:t>
      </w:r>
      <w:r w:rsidR="00755E42" w:rsidRPr="00BF20E1">
        <w:rPr>
          <w:bCs/>
          <w:sz w:val="20"/>
          <w:szCs w:val="22"/>
        </w:rPr>
        <w:t>информации, с</w:t>
      </w:r>
      <w:r w:rsidRPr="00BF20E1">
        <w:rPr>
          <w:bCs/>
          <w:sz w:val="20"/>
          <w:szCs w:val="22"/>
        </w:rPr>
        <w:t xml:space="preserve">озданной </w:t>
      </w:r>
      <w:r w:rsidR="00755E42" w:rsidRPr="00BF20E1">
        <w:rPr>
          <w:bCs/>
          <w:sz w:val="20"/>
          <w:szCs w:val="22"/>
        </w:rPr>
        <w:t xml:space="preserve">для функционирования организации (может </w:t>
      </w:r>
      <w:r w:rsidRPr="00BF20E1">
        <w:rPr>
          <w:bCs/>
          <w:sz w:val="20"/>
          <w:szCs w:val="22"/>
        </w:rPr>
        <w:t xml:space="preserve">также рассматриваться как </w:t>
      </w:r>
      <w:r w:rsidR="00755E42" w:rsidRPr="00BF20E1">
        <w:rPr>
          <w:bCs/>
          <w:sz w:val="20"/>
          <w:szCs w:val="22"/>
        </w:rPr>
        <w:t>документаци</w:t>
      </w:r>
      <w:r w:rsidRPr="00BF20E1">
        <w:rPr>
          <w:bCs/>
          <w:sz w:val="20"/>
          <w:szCs w:val="22"/>
        </w:rPr>
        <w:t>я</w:t>
      </w:r>
      <w:r w:rsidR="00755E42" w:rsidRPr="00BF20E1">
        <w:rPr>
          <w:bCs/>
          <w:sz w:val="20"/>
          <w:szCs w:val="22"/>
        </w:rPr>
        <w:t xml:space="preserve">); </w:t>
      </w:r>
    </w:p>
    <w:p w:rsidR="00755E42" w:rsidRPr="00BF20E1" w:rsidRDefault="00F8398F" w:rsidP="00574493">
      <w:pPr>
        <w:autoSpaceDE w:val="0"/>
        <w:autoSpaceDN w:val="0"/>
        <w:adjustRightInd w:val="0"/>
        <w:ind w:firstLine="567"/>
        <w:rPr>
          <w:bCs/>
          <w:sz w:val="20"/>
          <w:szCs w:val="22"/>
        </w:rPr>
      </w:pPr>
      <w:r w:rsidRPr="00BF20E1">
        <w:rPr>
          <w:bCs/>
          <w:sz w:val="20"/>
          <w:szCs w:val="22"/>
        </w:rPr>
        <w:t xml:space="preserve">- свидетельством достигнутых результатов (может также рассматриваться как </w:t>
      </w:r>
      <w:r w:rsidR="00755E42" w:rsidRPr="00BF20E1">
        <w:rPr>
          <w:bCs/>
          <w:sz w:val="20"/>
          <w:szCs w:val="22"/>
        </w:rPr>
        <w:t>запис</w:t>
      </w:r>
      <w:r w:rsidRPr="00BF20E1">
        <w:rPr>
          <w:bCs/>
          <w:sz w:val="20"/>
          <w:szCs w:val="22"/>
        </w:rPr>
        <w:t>и</w:t>
      </w:r>
      <w:r w:rsidR="00755E42" w:rsidRPr="00BF20E1">
        <w:rPr>
          <w:bCs/>
          <w:sz w:val="20"/>
          <w:szCs w:val="22"/>
        </w:rPr>
        <w:t>).</w:t>
      </w:r>
    </w:p>
    <w:p w:rsidR="00F8398F" w:rsidRPr="00BF20E1" w:rsidRDefault="00F8398F" w:rsidP="00574493">
      <w:pPr>
        <w:autoSpaceDE w:val="0"/>
        <w:autoSpaceDN w:val="0"/>
        <w:adjustRightInd w:val="0"/>
        <w:ind w:firstLine="567"/>
        <w:rPr>
          <w:bCs/>
          <w:sz w:val="20"/>
          <w:szCs w:val="22"/>
        </w:rPr>
      </w:pPr>
      <w:r w:rsidRPr="00BF20E1">
        <w:rPr>
          <w:bCs/>
          <w:sz w:val="20"/>
          <w:szCs w:val="22"/>
        </w:rPr>
        <w:t>3 Взято из ISO 14001:2015.</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3.3.3</w:t>
      </w:r>
      <w:r w:rsidRPr="00023F32">
        <w:rPr>
          <w:bCs/>
          <w:sz w:val="24"/>
        </w:rPr>
        <w:tab/>
      </w:r>
      <w:r w:rsidR="00F8398F" w:rsidRPr="00023F32">
        <w:rPr>
          <w:b/>
          <w:bCs/>
          <w:sz w:val="24"/>
        </w:rPr>
        <w:t>Ж</w:t>
      </w:r>
      <w:r w:rsidRPr="00023F32">
        <w:rPr>
          <w:b/>
          <w:bCs/>
          <w:sz w:val="24"/>
        </w:rPr>
        <w:t>изненный цикл</w:t>
      </w:r>
      <w:r w:rsidR="00F8398F" w:rsidRPr="00023F32">
        <w:rPr>
          <w:bCs/>
          <w:sz w:val="24"/>
        </w:rPr>
        <w:t xml:space="preserve"> (</w:t>
      </w:r>
      <w:proofErr w:type="spellStart"/>
      <w:r w:rsidR="00F8398F" w:rsidRPr="00023F32">
        <w:rPr>
          <w:bCs/>
          <w:sz w:val="24"/>
        </w:rPr>
        <w:t>life</w:t>
      </w:r>
      <w:proofErr w:type="spellEnd"/>
      <w:r w:rsidR="00F8398F" w:rsidRPr="00023F32">
        <w:rPr>
          <w:bCs/>
          <w:sz w:val="24"/>
        </w:rPr>
        <w:t xml:space="preserve"> </w:t>
      </w:r>
      <w:proofErr w:type="spellStart"/>
      <w:r w:rsidR="00F8398F" w:rsidRPr="00023F32">
        <w:rPr>
          <w:bCs/>
          <w:sz w:val="24"/>
        </w:rPr>
        <w:t>cycle</w:t>
      </w:r>
      <w:proofErr w:type="spellEnd"/>
      <w:r w:rsidR="00F8398F" w:rsidRPr="00023F32">
        <w:rPr>
          <w:bCs/>
          <w:sz w:val="24"/>
        </w:rPr>
        <w:t>): П</w:t>
      </w:r>
      <w:r w:rsidRPr="00023F32">
        <w:rPr>
          <w:bCs/>
          <w:sz w:val="24"/>
        </w:rPr>
        <w:t xml:space="preserve">оследовательные и взаимосвязанные </w:t>
      </w:r>
      <w:r w:rsidR="00F8398F" w:rsidRPr="00023F32">
        <w:rPr>
          <w:bCs/>
          <w:sz w:val="24"/>
        </w:rPr>
        <w:t>стадии</w:t>
      </w:r>
      <w:r w:rsidRPr="00023F32">
        <w:rPr>
          <w:bCs/>
          <w:sz w:val="24"/>
        </w:rPr>
        <w:t>, проходимые продукцией (</w:t>
      </w:r>
      <w:r w:rsidR="00F8398F" w:rsidRPr="00023F32">
        <w:rPr>
          <w:bCs/>
          <w:sz w:val="24"/>
        </w:rPr>
        <w:t xml:space="preserve">или </w:t>
      </w:r>
      <w:r w:rsidRPr="00023F32">
        <w:rPr>
          <w:bCs/>
          <w:sz w:val="24"/>
        </w:rPr>
        <w:t xml:space="preserve">услугой), от </w:t>
      </w:r>
      <w:r w:rsidR="00F8398F" w:rsidRPr="00023F32">
        <w:rPr>
          <w:bCs/>
          <w:sz w:val="24"/>
        </w:rPr>
        <w:t xml:space="preserve">закупки сырья </w:t>
      </w:r>
      <w:r w:rsidRPr="00023F32">
        <w:rPr>
          <w:bCs/>
          <w:sz w:val="24"/>
        </w:rPr>
        <w:t xml:space="preserve">или </w:t>
      </w:r>
      <w:r w:rsidR="00F8398F" w:rsidRPr="00023F32">
        <w:rPr>
          <w:bCs/>
          <w:sz w:val="24"/>
        </w:rPr>
        <w:t xml:space="preserve">переработки </w:t>
      </w:r>
      <w:r w:rsidRPr="00023F32">
        <w:rPr>
          <w:bCs/>
          <w:sz w:val="24"/>
        </w:rPr>
        <w:t>природных ресурсов</w:t>
      </w:r>
      <w:r w:rsidR="00F8398F" w:rsidRPr="00023F32">
        <w:rPr>
          <w:bCs/>
          <w:sz w:val="24"/>
        </w:rPr>
        <w:t xml:space="preserve"> до конечной утилизации.</w:t>
      </w:r>
    </w:p>
    <w:p w:rsidR="00F8398F" w:rsidRPr="00023F32" w:rsidRDefault="00F8398F" w:rsidP="00574493">
      <w:pPr>
        <w:autoSpaceDE w:val="0"/>
        <w:autoSpaceDN w:val="0"/>
        <w:adjustRightInd w:val="0"/>
        <w:ind w:firstLine="567"/>
        <w:rPr>
          <w:bCs/>
          <w:sz w:val="24"/>
        </w:rPr>
      </w:pPr>
    </w:p>
    <w:p w:rsidR="00F8398F" w:rsidRPr="00BF20E1" w:rsidRDefault="00755E42" w:rsidP="00574493">
      <w:pPr>
        <w:autoSpaceDE w:val="0"/>
        <w:autoSpaceDN w:val="0"/>
        <w:adjustRightInd w:val="0"/>
        <w:ind w:firstLine="567"/>
        <w:rPr>
          <w:bCs/>
          <w:sz w:val="20"/>
        </w:rPr>
      </w:pPr>
      <w:r w:rsidRPr="00BF20E1">
        <w:rPr>
          <w:bCs/>
          <w:sz w:val="20"/>
        </w:rPr>
        <w:t>Примечани</w:t>
      </w:r>
      <w:r w:rsidR="00F8398F" w:rsidRPr="00BF20E1">
        <w:rPr>
          <w:bCs/>
          <w:sz w:val="20"/>
        </w:rPr>
        <w:t>я</w:t>
      </w:r>
    </w:p>
    <w:p w:rsidR="00755E42" w:rsidRPr="00BF20E1" w:rsidRDefault="00755E42" w:rsidP="00574493">
      <w:pPr>
        <w:autoSpaceDE w:val="0"/>
        <w:autoSpaceDN w:val="0"/>
        <w:adjustRightInd w:val="0"/>
        <w:ind w:firstLine="567"/>
        <w:rPr>
          <w:bCs/>
          <w:sz w:val="20"/>
        </w:rPr>
      </w:pPr>
      <w:r w:rsidRPr="00BF20E1">
        <w:rPr>
          <w:bCs/>
          <w:sz w:val="20"/>
        </w:rPr>
        <w:t>1</w:t>
      </w:r>
      <w:r w:rsidR="00F8398F" w:rsidRPr="00BF20E1">
        <w:rPr>
          <w:bCs/>
          <w:sz w:val="20"/>
        </w:rPr>
        <w:t xml:space="preserve"> Стадии</w:t>
      </w:r>
      <w:r w:rsidRPr="00BF20E1">
        <w:rPr>
          <w:bCs/>
          <w:sz w:val="20"/>
        </w:rPr>
        <w:t xml:space="preserve"> жизненного цикла включают в себя </w:t>
      </w:r>
      <w:r w:rsidR="00F8398F" w:rsidRPr="00BF20E1">
        <w:rPr>
          <w:bCs/>
          <w:sz w:val="20"/>
        </w:rPr>
        <w:t xml:space="preserve">закупку </w:t>
      </w:r>
      <w:r w:rsidRPr="00BF20E1">
        <w:rPr>
          <w:bCs/>
          <w:sz w:val="20"/>
        </w:rPr>
        <w:t>сырья, проектирование</w:t>
      </w:r>
      <w:r w:rsidR="00F8398F" w:rsidRPr="00BF20E1">
        <w:rPr>
          <w:bCs/>
          <w:sz w:val="20"/>
        </w:rPr>
        <w:t xml:space="preserve">, </w:t>
      </w:r>
      <w:r w:rsidRPr="00BF20E1">
        <w:rPr>
          <w:bCs/>
          <w:sz w:val="20"/>
        </w:rPr>
        <w:t>п</w:t>
      </w:r>
      <w:r w:rsidR="00F8398F" w:rsidRPr="00BF20E1">
        <w:rPr>
          <w:bCs/>
          <w:sz w:val="20"/>
        </w:rPr>
        <w:t>роизводство, транспортирование/п</w:t>
      </w:r>
      <w:r w:rsidRPr="00BF20E1">
        <w:rPr>
          <w:bCs/>
          <w:sz w:val="20"/>
        </w:rPr>
        <w:t xml:space="preserve">оставку, использование, </w:t>
      </w:r>
      <w:r w:rsidR="00F8398F" w:rsidRPr="00BF20E1">
        <w:rPr>
          <w:bCs/>
          <w:sz w:val="20"/>
        </w:rPr>
        <w:t xml:space="preserve">конечную обработку и/или </w:t>
      </w:r>
      <w:r w:rsidRPr="00BF20E1">
        <w:rPr>
          <w:bCs/>
          <w:sz w:val="20"/>
        </w:rPr>
        <w:t xml:space="preserve">переработку </w:t>
      </w:r>
      <w:r w:rsidR="00F8398F" w:rsidRPr="00BF20E1">
        <w:rPr>
          <w:bCs/>
          <w:sz w:val="20"/>
        </w:rPr>
        <w:t xml:space="preserve">и </w:t>
      </w:r>
      <w:r w:rsidRPr="00BF20E1">
        <w:rPr>
          <w:bCs/>
          <w:sz w:val="20"/>
        </w:rPr>
        <w:t>окончательную утилизацию.</w:t>
      </w:r>
    </w:p>
    <w:p w:rsidR="00F8398F" w:rsidRPr="00BF20E1" w:rsidRDefault="00F8398F" w:rsidP="00574493">
      <w:pPr>
        <w:autoSpaceDE w:val="0"/>
        <w:autoSpaceDN w:val="0"/>
        <w:adjustRightInd w:val="0"/>
        <w:ind w:firstLine="567"/>
        <w:rPr>
          <w:bCs/>
          <w:sz w:val="20"/>
          <w:szCs w:val="22"/>
        </w:rPr>
      </w:pPr>
      <w:r w:rsidRPr="00BF20E1">
        <w:rPr>
          <w:bCs/>
          <w:sz w:val="20"/>
          <w:szCs w:val="22"/>
        </w:rPr>
        <w:t>2 Взято из ISO 14001:2015.</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3.3.4</w:t>
      </w:r>
      <w:r w:rsidRPr="00023F32">
        <w:rPr>
          <w:bCs/>
          <w:sz w:val="24"/>
        </w:rPr>
        <w:tab/>
      </w:r>
      <w:r w:rsidR="00F8398F" w:rsidRPr="00023F32">
        <w:rPr>
          <w:b/>
          <w:bCs/>
          <w:sz w:val="24"/>
        </w:rPr>
        <w:t>П</w:t>
      </w:r>
      <w:r w:rsidRPr="00023F32">
        <w:rPr>
          <w:b/>
          <w:bCs/>
          <w:sz w:val="24"/>
        </w:rPr>
        <w:t xml:space="preserve">ередача </w:t>
      </w:r>
      <w:r w:rsidR="00F8398F" w:rsidRPr="00023F32">
        <w:rPr>
          <w:b/>
          <w:bCs/>
          <w:sz w:val="24"/>
        </w:rPr>
        <w:t>на аутсорсинг</w:t>
      </w:r>
      <w:r w:rsidR="00F8398F" w:rsidRPr="00023F32">
        <w:rPr>
          <w:bCs/>
          <w:sz w:val="24"/>
        </w:rPr>
        <w:t xml:space="preserve"> </w:t>
      </w:r>
      <w:r w:rsidR="00F8398F" w:rsidRPr="00023F32">
        <w:rPr>
          <w:sz w:val="24"/>
        </w:rPr>
        <w:t>(</w:t>
      </w:r>
      <w:proofErr w:type="spellStart"/>
      <w:r w:rsidR="00F8398F" w:rsidRPr="00023F32">
        <w:rPr>
          <w:sz w:val="24"/>
        </w:rPr>
        <w:t>outsource</w:t>
      </w:r>
      <w:proofErr w:type="spellEnd"/>
      <w:r w:rsidR="00F8398F" w:rsidRPr="00023F32">
        <w:rPr>
          <w:sz w:val="24"/>
        </w:rPr>
        <w:t>): Заключение соглашения, в соответствии с которым внешняя</w:t>
      </w:r>
      <w:r w:rsidRPr="00023F32">
        <w:rPr>
          <w:bCs/>
          <w:sz w:val="24"/>
        </w:rPr>
        <w:t xml:space="preserve"> организация (</w:t>
      </w:r>
      <w:r w:rsidR="00F8398F" w:rsidRPr="00023F32">
        <w:rPr>
          <w:bCs/>
          <w:sz w:val="24"/>
        </w:rPr>
        <w:t xml:space="preserve">см. </w:t>
      </w:r>
      <w:r w:rsidRPr="00023F32">
        <w:rPr>
          <w:bCs/>
          <w:sz w:val="24"/>
        </w:rPr>
        <w:t>3.1.4) выполня</w:t>
      </w:r>
      <w:r w:rsidR="00F8398F" w:rsidRPr="00023F32">
        <w:rPr>
          <w:bCs/>
          <w:sz w:val="24"/>
        </w:rPr>
        <w:t>е</w:t>
      </w:r>
      <w:r w:rsidRPr="00023F32">
        <w:rPr>
          <w:bCs/>
          <w:sz w:val="24"/>
        </w:rPr>
        <w:t>т часть функци</w:t>
      </w:r>
      <w:r w:rsidR="00F8398F" w:rsidRPr="00023F32">
        <w:rPr>
          <w:bCs/>
          <w:sz w:val="24"/>
        </w:rPr>
        <w:t>и</w:t>
      </w:r>
      <w:r w:rsidRPr="00023F32">
        <w:rPr>
          <w:bCs/>
          <w:sz w:val="24"/>
        </w:rPr>
        <w:t xml:space="preserve"> или процесс</w:t>
      </w:r>
      <w:r w:rsidR="00F8398F" w:rsidRPr="00023F32">
        <w:rPr>
          <w:bCs/>
          <w:sz w:val="24"/>
        </w:rPr>
        <w:t>а</w:t>
      </w:r>
      <w:r w:rsidRPr="00023F32">
        <w:rPr>
          <w:bCs/>
          <w:sz w:val="24"/>
        </w:rPr>
        <w:t xml:space="preserve"> (</w:t>
      </w:r>
      <w:r w:rsidR="00F8398F" w:rsidRPr="00023F32">
        <w:rPr>
          <w:bCs/>
          <w:sz w:val="24"/>
        </w:rPr>
        <w:t xml:space="preserve">см. </w:t>
      </w:r>
      <w:r w:rsidRPr="00023F32">
        <w:rPr>
          <w:bCs/>
          <w:sz w:val="24"/>
        </w:rPr>
        <w:t>3.3.5) организации.</w:t>
      </w:r>
    </w:p>
    <w:p w:rsidR="00F8398F" w:rsidRPr="00023F32" w:rsidRDefault="00F8398F" w:rsidP="00574493">
      <w:pPr>
        <w:autoSpaceDE w:val="0"/>
        <w:autoSpaceDN w:val="0"/>
        <w:adjustRightInd w:val="0"/>
        <w:ind w:firstLine="567"/>
        <w:rPr>
          <w:bCs/>
          <w:sz w:val="24"/>
        </w:rPr>
      </w:pPr>
    </w:p>
    <w:p w:rsidR="00F8398F" w:rsidRPr="00BF20E1" w:rsidRDefault="00755E42" w:rsidP="00574493">
      <w:pPr>
        <w:autoSpaceDE w:val="0"/>
        <w:autoSpaceDN w:val="0"/>
        <w:adjustRightInd w:val="0"/>
        <w:ind w:firstLine="567"/>
        <w:rPr>
          <w:bCs/>
          <w:sz w:val="20"/>
        </w:rPr>
      </w:pPr>
      <w:r w:rsidRPr="00BF20E1">
        <w:rPr>
          <w:bCs/>
          <w:sz w:val="20"/>
        </w:rPr>
        <w:t>Примечани</w:t>
      </w:r>
      <w:r w:rsidR="005A61CB" w:rsidRPr="00BF20E1">
        <w:rPr>
          <w:bCs/>
          <w:sz w:val="20"/>
        </w:rPr>
        <w:t>я</w:t>
      </w:r>
      <w:r w:rsidRPr="00BF20E1">
        <w:rPr>
          <w:bCs/>
          <w:sz w:val="20"/>
        </w:rPr>
        <w:t xml:space="preserve"> </w:t>
      </w:r>
    </w:p>
    <w:p w:rsidR="00755E42" w:rsidRPr="00BF20E1" w:rsidRDefault="00755E42" w:rsidP="00574493">
      <w:pPr>
        <w:autoSpaceDE w:val="0"/>
        <w:autoSpaceDN w:val="0"/>
        <w:adjustRightInd w:val="0"/>
        <w:ind w:firstLine="567"/>
        <w:rPr>
          <w:bCs/>
          <w:sz w:val="20"/>
        </w:rPr>
      </w:pPr>
      <w:r w:rsidRPr="00BF20E1">
        <w:rPr>
          <w:bCs/>
          <w:sz w:val="20"/>
        </w:rPr>
        <w:t>1 Внешняя организация не входит в область применения системы менеджмента (</w:t>
      </w:r>
      <w:r w:rsidR="00D243A1" w:rsidRPr="00BF20E1">
        <w:rPr>
          <w:bCs/>
          <w:sz w:val="20"/>
        </w:rPr>
        <w:t xml:space="preserve">см. </w:t>
      </w:r>
      <w:r w:rsidRPr="00BF20E1">
        <w:rPr>
          <w:bCs/>
          <w:sz w:val="20"/>
        </w:rPr>
        <w:t>3.1.1), хотя переданная функция или процесс подпадают под область применения системы менеджмента.</w:t>
      </w:r>
    </w:p>
    <w:p w:rsidR="00F8398F" w:rsidRPr="00BF20E1" w:rsidRDefault="00F8398F" w:rsidP="00574493">
      <w:pPr>
        <w:autoSpaceDE w:val="0"/>
        <w:autoSpaceDN w:val="0"/>
        <w:adjustRightInd w:val="0"/>
        <w:ind w:firstLine="567"/>
        <w:rPr>
          <w:bCs/>
          <w:sz w:val="20"/>
          <w:szCs w:val="22"/>
        </w:rPr>
      </w:pPr>
      <w:r w:rsidRPr="00BF20E1">
        <w:rPr>
          <w:bCs/>
          <w:sz w:val="20"/>
          <w:szCs w:val="22"/>
        </w:rPr>
        <w:t>2 Взято из ISO 14001:2015.</w:t>
      </w:r>
    </w:p>
    <w:p w:rsidR="00F8398F" w:rsidRPr="00023F32" w:rsidRDefault="00F8398F"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3.3.5</w:t>
      </w:r>
      <w:r w:rsidRPr="00023F32">
        <w:rPr>
          <w:bCs/>
          <w:sz w:val="24"/>
        </w:rPr>
        <w:tab/>
      </w:r>
      <w:r w:rsidR="00D243A1" w:rsidRPr="00023F32">
        <w:rPr>
          <w:b/>
          <w:bCs/>
          <w:sz w:val="24"/>
        </w:rPr>
        <w:t>П</w:t>
      </w:r>
      <w:r w:rsidRPr="00023F32">
        <w:rPr>
          <w:b/>
          <w:bCs/>
          <w:sz w:val="24"/>
        </w:rPr>
        <w:t>роцесс</w:t>
      </w:r>
      <w:r w:rsidR="00D243A1" w:rsidRPr="00023F32">
        <w:rPr>
          <w:bCs/>
          <w:sz w:val="24"/>
        </w:rPr>
        <w:t xml:space="preserve"> </w:t>
      </w:r>
      <w:r w:rsidR="00D243A1" w:rsidRPr="00023F32">
        <w:rPr>
          <w:sz w:val="24"/>
        </w:rPr>
        <w:t>(</w:t>
      </w:r>
      <w:proofErr w:type="spellStart"/>
      <w:r w:rsidR="00D243A1" w:rsidRPr="00023F32">
        <w:rPr>
          <w:sz w:val="24"/>
        </w:rPr>
        <w:t>process</w:t>
      </w:r>
      <w:proofErr w:type="spellEnd"/>
      <w:r w:rsidR="00D243A1" w:rsidRPr="00023F32">
        <w:rPr>
          <w:sz w:val="24"/>
        </w:rPr>
        <w:t xml:space="preserve">): Совокупность </w:t>
      </w:r>
      <w:r w:rsidRPr="00023F32">
        <w:rPr>
          <w:bCs/>
          <w:sz w:val="24"/>
        </w:rPr>
        <w:t xml:space="preserve">взаимосвязанных или взаимодействующих </w:t>
      </w:r>
      <w:r w:rsidR="00D243A1" w:rsidRPr="00023F32">
        <w:rPr>
          <w:bCs/>
          <w:sz w:val="24"/>
        </w:rPr>
        <w:t>видов деятельности</w:t>
      </w:r>
      <w:r w:rsidRPr="00023F32">
        <w:rPr>
          <w:bCs/>
          <w:sz w:val="24"/>
        </w:rPr>
        <w:t>, п</w:t>
      </w:r>
      <w:r w:rsidR="00D243A1" w:rsidRPr="00023F32">
        <w:rPr>
          <w:bCs/>
          <w:sz w:val="24"/>
        </w:rPr>
        <w:t>реобразующая входы в выходы</w:t>
      </w:r>
      <w:r w:rsidRPr="00023F32">
        <w:rPr>
          <w:bCs/>
          <w:sz w:val="24"/>
        </w:rPr>
        <w:t>.</w:t>
      </w:r>
    </w:p>
    <w:p w:rsidR="00755E42" w:rsidRPr="00023F32" w:rsidRDefault="00755E42" w:rsidP="00574493">
      <w:pPr>
        <w:autoSpaceDE w:val="0"/>
        <w:autoSpaceDN w:val="0"/>
        <w:adjustRightInd w:val="0"/>
        <w:ind w:firstLine="567"/>
        <w:rPr>
          <w:bCs/>
          <w:sz w:val="24"/>
        </w:rPr>
      </w:pPr>
    </w:p>
    <w:p w:rsidR="00D243A1" w:rsidRPr="00BF20E1" w:rsidRDefault="00D243A1" w:rsidP="00574493">
      <w:pPr>
        <w:autoSpaceDE w:val="0"/>
        <w:autoSpaceDN w:val="0"/>
        <w:adjustRightInd w:val="0"/>
        <w:ind w:firstLine="567"/>
        <w:rPr>
          <w:bCs/>
          <w:sz w:val="20"/>
        </w:rPr>
      </w:pPr>
      <w:r w:rsidRPr="00BF20E1">
        <w:rPr>
          <w:bCs/>
          <w:sz w:val="20"/>
        </w:rPr>
        <w:t>Примечания</w:t>
      </w:r>
    </w:p>
    <w:p w:rsidR="00D243A1" w:rsidRPr="00BF20E1" w:rsidRDefault="00755E42" w:rsidP="00574493">
      <w:pPr>
        <w:autoSpaceDE w:val="0"/>
        <w:autoSpaceDN w:val="0"/>
        <w:adjustRightInd w:val="0"/>
        <w:ind w:firstLine="567"/>
        <w:rPr>
          <w:bCs/>
          <w:sz w:val="20"/>
        </w:rPr>
      </w:pPr>
      <w:r w:rsidRPr="00BF20E1">
        <w:rPr>
          <w:bCs/>
          <w:sz w:val="20"/>
        </w:rPr>
        <w:t>1 Процесс</w:t>
      </w:r>
      <w:r w:rsidR="00D243A1" w:rsidRPr="00BF20E1">
        <w:rPr>
          <w:bCs/>
          <w:sz w:val="20"/>
        </w:rPr>
        <w:t>ы могу</w:t>
      </w:r>
      <w:r w:rsidRPr="00BF20E1">
        <w:rPr>
          <w:bCs/>
          <w:sz w:val="20"/>
        </w:rPr>
        <w:t xml:space="preserve">т </w:t>
      </w:r>
      <w:r w:rsidR="00D243A1" w:rsidRPr="00BF20E1">
        <w:rPr>
          <w:bCs/>
          <w:sz w:val="20"/>
        </w:rPr>
        <w:t xml:space="preserve">быть </w:t>
      </w:r>
      <w:r w:rsidRPr="00BF20E1">
        <w:rPr>
          <w:bCs/>
          <w:sz w:val="20"/>
        </w:rPr>
        <w:t>документирова</w:t>
      </w:r>
      <w:r w:rsidR="00D243A1" w:rsidRPr="00BF20E1">
        <w:rPr>
          <w:bCs/>
          <w:sz w:val="20"/>
        </w:rPr>
        <w:t xml:space="preserve">нными </w:t>
      </w:r>
      <w:r w:rsidRPr="00BF20E1">
        <w:rPr>
          <w:bCs/>
          <w:sz w:val="20"/>
        </w:rPr>
        <w:t>или не</w:t>
      </w:r>
      <w:r w:rsidR="00D243A1" w:rsidRPr="00BF20E1">
        <w:rPr>
          <w:bCs/>
          <w:sz w:val="20"/>
        </w:rPr>
        <w:t>т.</w:t>
      </w:r>
    </w:p>
    <w:p w:rsidR="00D243A1" w:rsidRPr="00BF20E1" w:rsidRDefault="00D243A1" w:rsidP="00574493">
      <w:pPr>
        <w:autoSpaceDE w:val="0"/>
        <w:autoSpaceDN w:val="0"/>
        <w:adjustRightInd w:val="0"/>
        <w:ind w:firstLine="567"/>
        <w:rPr>
          <w:bCs/>
          <w:sz w:val="20"/>
          <w:szCs w:val="22"/>
        </w:rPr>
      </w:pPr>
      <w:r w:rsidRPr="00BF20E1">
        <w:rPr>
          <w:bCs/>
          <w:sz w:val="20"/>
          <w:szCs w:val="22"/>
        </w:rPr>
        <w:t>2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
          <w:bCs/>
          <w:sz w:val="24"/>
        </w:rPr>
      </w:pPr>
      <w:r w:rsidRPr="00023F32">
        <w:rPr>
          <w:b/>
          <w:bCs/>
          <w:sz w:val="24"/>
        </w:rPr>
        <w:t>3.4</w:t>
      </w:r>
      <w:r w:rsidRPr="00023F32">
        <w:rPr>
          <w:b/>
          <w:bCs/>
          <w:sz w:val="24"/>
        </w:rPr>
        <w:tab/>
        <w:t xml:space="preserve">Термины, относящиеся к оценке результатов деятельности и </w:t>
      </w:r>
      <w:r w:rsidR="00D243A1" w:rsidRPr="00023F32">
        <w:rPr>
          <w:b/>
          <w:bCs/>
          <w:sz w:val="24"/>
        </w:rPr>
        <w:t>улучшению</w:t>
      </w:r>
    </w:p>
    <w:p w:rsidR="005A61CB" w:rsidRPr="00023F32" w:rsidRDefault="005A61CB" w:rsidP="00574493">
      <w:pPr>
        <w:autoSpaceDE w:val="0"/>
        <w:autoSpaceDN w:val="0"/>
        <w:adjustRightInd w:val="0"/>
        <w:ind w:firstLine="567"/>
        <w:rPr>
          <w:b/>
          <w:bCs/>
          <w:sz w:val="24"/>
        </w:rPr>
      </w:pPr>
    </w:p>
    <w:p w:rsidR="00755E42" w:rsidRPr="00023F32" w:rsidRDefault="00755E42" w:rsidP="00574493">
      <w:pPr>
        <w:autoSpaceDE w:val="0"/>
        <w:autoSpaceDN w:val="0"/>
        <w:adjustRightInd w:val="0"/>
        <w:ind w:firstLine="567"/>
        <w:rPr>
          <w:bCs/>
          <w:sz w:val="24"/>
        </w:rPr>
      </w:pPr>
      <w:r w:rsidRPr="00023F32">
        <w:rPr>
          <w:bCs/>
          <w:sz w:val="24"/>
        </w:rPr>
        <w:t>3.4.1</w:t>
      </w:r>
      <w:r w:rsidRPr="00023F32">
        <w:rPr>
          <w:bCs/>
          <w:sz w:val="24"/>
        </w:rPr>
        <w:tab/>
      </w:r>
      <w:r w:rsidR="00D243A1" w:rsidRPr="00023F32">
        <w:rPr>
          <w:b/>
          <w:bCs/>
          <w:sz w:val="24"/>
        </w:rPr>
        <w:t>А</w:t>
      </w:r>
      <w:r w:rsidRPr="00023F32">
        <w:rPr>
          <w:b/>
          <w:bCs/>
          <w:sz w:val="24"/>
        </w:rPr>
        <w:t>удит</w:t>
      </w:r>
      <w:r w:rsidR="00D243A1" w:rsidRPr="00023F32">
        <w:rPr>
          <w:b/>
          <w:bCs/>
          <w:sz w:val="24"/>
        </w:rPr>
        <w:t xml:space="preserve"> </w:t>
      </w:r>
      <w:r w:rsidR="00D243A1" w:rsidRPr="00023F32">
        <w:rPr>
          <w:sz w:val="24"/>
        </w:rPr>
        <w:t>(</w:t>
      </w:r>
      <w:proofErr w:type="spellStart"/>
      <w:r w:rsidR="00D243A1" w:rsidRPr="00023F32">
        <w:rPr>
          <w:sz w:val="24"/>
        </w:rPr>
        <w:t>audit</w:t>
      </w:r>
      <w:proofErr w:type="spellEnd"/>
      <w:r w:rsidR="00D243A1" w:rsidRPr="00023F32">
        <w:rPr>
          <w:sz w:val="24"/>
        </w:rPr>
        <w:t>): С</w:t>
      </w:r>
      <w:r w:rsidRPr="00023F32">
        <w:rPr>
          <w:bCs/>
          <w:sz w:val="24"/>
        </w:rPr>
        <w:t>истематически</w:t>
      </w:r>
      <w:r w:rsidR="00D243A1" w:rsidRPr="00023F32">
        <w:rPr>
          <w:bCs/>
          <w:sz w:val="24"/>
        </w:rPr>
        <w:t xml:space="preserve">й, независимый и </w:t>
      </w:r>
      <w:r w:rsidRPr="00023F32">
        <w:rPr>
          <w:bCs/>
          <w:sz w:val="24"/>
        </w:rPr>
        <w:t>документированный процесс (</w:t>
      </w:r>
      <w:r w:rsidR="00D243A1" w:rsidRPr="00023F32">
        <w:rPr>
          <w:bCs/>
          <w:sz w:val="24"/>
        </w:rPr>
        <w:t xml:space="preserve">см. 3.3.5) </w:t>
      </w:r>
      <w:r w:rsidRPr="00023F32">
        <w:rPr>
          <w:bCs/>
          <w:sz w:val="24"/>
        </w:rPr>
        <w:t xml:space="preserve">получения свидетельств аудита и </w:t>
      </w:r>
      <w:r w:rsidR="00D243A1" w:rsidRPr="00023F32">
        <w:rPr>
          <w:bCs/>
          <w:sz w:val="24"/>
        </w:rPr>
        <w:t xml:space="preserve">их </w:t>
      </w:r>
      <w:r w:rsidRPr="00023F32">
        <w:rPr>
          <w:bCs/>
          <w:sz w:val="24"/>
        </w:rPr>
        <w:t>объективно</w:t>
      </w:r>
      <w:r w:rsidR="00D243A1" w:rsidRPr="00023F32">
        <w:rPr>
          <w:bCs/>
          <w:sz w:val="24"/>
        </w:rPr>
        <w:t>го</w:t>
      </w:r>
      <w:r w:rsidRPr="00023F32">
        <w:rPr>
          <w:bCs/>
          <w:sz w:val="24"/>
        </w:rPr>
        <w:t xml:space="preserve"> оцени</w:t>
      </w:r>
      <w:r w:rsidR="00D243A1" w:rsidRPr="00023F32">
        <w:rPr>
          <w:bCs/>
          <w:sz w:val="24"/>
        </w:rPr>
        <w:t>вания</w:t>
      </w:r>
      <w:r w:rsidRPr="00023F32">
        <w:rPr>
          <w:bCs/>
          <w:sz w:val="24"/>
        </w:rPr>
        <w:t xml:space="preserve"> </w:t>
      </w:r>
      <w:r w:rsidR="00D243A1" w:rsidRPr="00023F32">
        <w:rPr>
          <w:bCs/>
          <w:sz w:val="24"/>
        </w:rPr>
        <w:t xml:space="preserve">для установления </w:t>
      </w:r>
      <w:r w:rsidRPr="00023F32">
        <w:rPr>
          <w:bCs/>
          <w:sz w:val="24"/>
        </w:rPr>
        <w:t>степени соответствия критериям аудита.</w:t>
      </w:r>
    </w:p>
    <w:p w:rsidR="00D243A1" w:rsidRPr="00023F32" w:rsidRDefault="00D243A1" w:rsidP="00574493">
      <w:pPr>
        <w:autoSpaceDE w:val="0"/>
        <w:autoSpaceDN w:val="0"/>
        <w:adjustRightInd w:val="0"/>
        <w:ind w:firstLine="567"/>
        <w:rPr>
          <w:bCs/>
          <w:sz w:val="24"/>
        </w:rPr>
      </w:pPr>
    </w:p>
    <w:p w:rsidR="00D243A1" w:rsidRPr="00BF20E1" w:rsidRDefault="00D243A1"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1 Внутренний аудит проводит сама организация (</w:t>
      </w:r>
      <w:r w:rsidR="00D243A1" w:rsidRPr="00BF20E1">
        <w:rPr>
          <w:bCs/>
          <w:sz w:val="20"/>
          <w:szCs w:val="22"/>
        </w:rPr>
        <w:t xml:space="preserve">см. </w:t>
      </w:r>
      <w:r w:rsidRPr="00BF20E1">
        <w:rPr>
          <w:bCs/>
          <w:sz w:val="20"/>
          <w:szCs w:val="22"/>
        </w:rPr>
        <w:t xml:space="preserve">3.1.4) или внешняя </w:t>
      </w:r>
      <w:r w:rsidR="00D243A1" w:rsidRPr="00BF20E1">
        <w:rPr>
          <w:bCs/>
          <w:sz w:val="20"/>
          <w:szCs w:val="22"/>
        </w:rPr>
        <w:t>сторона</w:t>
      </w:r>
      <w:r w:rsidRPr="00BF20E1">
        <w:rPr>
          <w:bCs/>
          <w:sz w:val="20"/>
          <w:szCs w:val="22"/>
        </w:rPr>
        <w:t xml:space="preserve"> от ее имени</w:t>
      </w:r>
      <w:r w:rsidR="00D243A1" w:rsidRPr="00BF20E1">
        <w:rPr>
          <w:bCs/>
          <w:sz w:val="20"/>
          <w:szCs w:val="22"/>
        </w:rPr>
        <w:t>.</w:t>
      </w:r>
    </w:p>
    <w:p w:rsidR="00755E42" w:rsidRPr="00BF20E1" w:rsidRDefault="00755E42" w:rsidP="00574493">
      <w:pPr>
        <w:autoSpaceDE w:val="0"/>
        <w:autoSpaceDN w:val="0"/>
        <w:adjustRightInd w:val="0"/>
        <w:ind w:firstLine="567"/>
        <w:rPr>
          <w:bCs/>
          <w:sz w:val="20"/>
          <w:szCs w:val="22"/>
        </w:rPr>
      </w:pPr>
      <w:r w:rsidRPr="00BF20E1">
        <w:rPr>
          <w:bCs/>
          <w:sz w:val="20"/>
          <w:szCs w:val="22"/>
        </w:rPr>
        <w:t>2 Аудит может быть комплексным (</w:t>
      </w:r>
      <w:r w:rsidR="00D243A1" w:rsidRPr="00BF20E1">
        <w:rPr>
          <w:bCs/>
          <w:sz w:val="20"/>
          <w:szCs w:val="22"/>
        </w:rPr>
        <w:t xml:space="preserve">совмещать </w:t>
      </w:r>
      <w:r w:rsidRPr="00BF20E1">
        <w:rPr>
          <w:bCs/>
          <w:sz w:val="20"/>
          <w:szCs w:val="22"/>
        </w:rPr>
        <w:t>два или более аспект</w:t>
      </w:r>
      <w:r w:rsidR="00D243A1" w:rsidRPr="00BF20E1">
        <w:rPr>
          <w:bCs/>
          <w:sz w:val="20"/>
          <w:szCs w:val="22"/>
        </w:rPr>
        <w:t>а</w:t>
      </w:r>
      <w:r w:rsidRPr="00BF20E1">
        <w:rPr>
          <w:bCs/>
          <w:sz w:val="20"/>
          <w:szCs w:val="22"/>
        </w:rPr>
        <w:t xml:space="preserve"> деятельности).</w:t>
      </w:r>
    </w:p>
    <w:p w:rsidR="00755E42" w:rsidRPr="00BF20E1" w:rsidRDefault="00755E42" w:rsidP="00574493">
      <w:pPr>
        <w:autoSpaceDE w:val="0"/>
        <w:autoSpaceDN w:val="0"/>
        <w:adjustRightInd w:val="0"/>
        <w:ind w:firstLine="567"/>
        <w:rPr>
          <w:bCs/>
          <w:sz w:val="20"/>
          <w:szCs w:val="22"/>
        </w:rPr>
      </w:pPr>
      <w:r w:rsidRPr="00BF20E1">
        <w:rPr>
          <w:bCs/>
          <w:sz w:val="20"/>
          <w:szCs w:val="22"/>
        </w:rPr>
        <w:t>3 Независимость может быть продемонстрирована отсутствием ответственности за деятельность, подвергаемую аудиту, или отсутствием предвзятости и конфликта интересов.</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4 «Свидетельство аудита» </w:t>
      </w:r>
      <w:r w:rsidR="00D243A1" w:rsidRPr="00BF20E1">
        <w:rPr>
          <w:bCs/>
          <w:sz w:val="20"/>
          <w:szCs w:val="22"/>
        </w:rPr>
        <w:t xml:space="preserve">состоит из </w:t>
      </w:r>
      <w:r w:rsidRPr="00BF20E1">
        <w:rPr>
          <w:bCs/>
          <w:sz w:val="20"/>
          <w:szCs w:val="22"/>
        </w:rPr>
        <w:t>запис</w:t>
      </w:r>
      <w:r w:rsidR="00D243A1" w:rsidRPr="00BF20E1">
        <w:rPr>
          <w:bCs/>
          <w:sz w:val="20"/>
          <w:szCs w:val="22"/>
        </w:rPr>
        <w:t>ей</w:t>
      </w:r>
      <w:r w:rsidRPr="00BF20E1">
        <w:rPr>
          <w:bCs/>
          <w:sz w:val="20"/>
          <w:szCs w:val="22"/>
        </w:rPr>
        <w:t xml:space="preserve">, </w:t>
      </w:r>
      <w:r w:rsidR="00D243A1" w:rsidRPr="00BF20E1">
        <w:rPr>
          <w:bCs/>
          <w:sz w:val="20"/>
          <w:szCs w:val="22"/>
        </w:rPr>
        <w:t xml:space="preserve">изложений фактов </w:t>
      </w:r>
      <w:r w:rsidRPr="00BF20E1">
        <w:rPr>
          <w:bCs/>
          <w:sz w:val="20"/>
          <w:szCs w:val="22"/>
        </w:rPr>
        <w:t>или друг</w:t>
      </w:r>
      <w:r w:rsidR="00D243A1" w:rsidRPr="00BF20E1">
        <w:rPr>
          <w:bCs/>
          <w:sz w:val="20"/>
          <w:szCs w:val="22"/>
        </w:rPr>
        <w:t>ой информации</w:t>
      </w:r>
      <w:r w:rsidRPr="00BF20E1">
        <w:rPr>
          <w:bCs/>
          <w:sz w:val="20"/>
          <w:szCs w:val="22"/>
        </w:rPr>
        <w:t>, имеющ</w:t>
      </w:r>
      <w:r w:rsidR="00D243A1" w:rsidRPr="00BF20E1">
        <w:rPr>
          <w:bCs/>
          <w:sz w:val="20"/>
          <w:szCs w:val="22"/>
        </w:rPr>
        <w:t>их</w:t>
      </w:r>
      <w:r w:rsidRPr="00BF20E1">
        <w:rPr>
          <w:bCs/>
          <w:sz w:val="20"/>
          <w:szCs w:val="22"/>
        </w:rPr>
        <w:t xml:space="preserve"> отношение к критериям аудита и </w:t>
      </w:r>
      <w:r w:rsidR="00D243A1" w:rsidRPr="00BF20E1">
        <w:rPr>
          <w:bCs/>
          <w:sz w:val="20"/>
          <w:szCs w:val="22"/>
        </w:rPr>
        <w:t xml:space="preserve">являющихся </w:t>
      </w:r>
      <w:r w:rsidRPr="00BF20E1">
        <w:rPr>
          <w:bCs/>
          <w:sz w:val="20"/>
          <w:szCs w:val="22"/>
        </w:rPr>
        <w:t>провер</w:t>
      </w:r>
      <w:r w:rsidR="00D243A1" w:rsidRPr="00BF20E1">
        <w:rPr>
          <w:bCs/>
          <w:sz w:val="20"/>
          <w:szCs w:val="22"/>
        </w:rPr>
        <w:t>яемыми</w:t>
      </w:r>
      <w:r w:rsidRPr="00BF20E1">
        <w:rPr>
          <w:bCs/>
          <w:sz w:val="20"/>
          <w:szCs w:val="22"/>
        </w:rPr>
        <w:t>, а «критери</w:t>
      </w:r>
      <w:r w:rsidR="00D243A1" w:rsidRPr="00BF20E1">
        <w:rPr>
          <w:bCs/>
          <w:sz w:val="20"/>
          <w:szCs w:val="22"/>
        </w:rPr>
        <w:t>й</w:t>
      </w:r>
      <w:r w:rsidRPr="00BF20E1">
        <w:rPr>
          <w:bCs/>
          <w:sz w:val="20"/>
          <w:szCs w:val="22"/>
        </w:rPr>
        <w:t xml:space="preserve"> аудита» </w:t>
      </w:r>
      <w:r w:rsidR="00D243A1" w:rsidRPr="00BF20E1">
        <w:rPr>
          <w:bCs/>
          <w:sz w:val="20"/>
          <w:szCs w:val="22"/>
        </w:rPr>
        <w:t xml:space="preserve">представляет собой </w:t>
      </w:r>
      <w:r w:rsidRPr="00BF20E1">
        <w:rPr>
          <w:bCs/>
          <w:sz w:val="20"/>
          <w:szCs w:val="22"/>
        </w:rPr>
        <w:t xml:space="preserve">совокупность политик, </w:t>
      </w:r>
      <w:r w:rsidR="00D243A1" w:rsidRPr="00BF20E1">
        <w:rPr>
          <w:bCs/>
          <w:sz w:val="20"/>
          <w:szCs w:val="22"/>
        </w:rPr>
        <w:t>процедур</w:t>
      </w:r>
      <w:r w:rsidRPr="00BF20E1">
        <w:rPr>
          <w:bCs/>
          <w:sz w:val="20"/>
          <w:szCs w:val="22"/>
        </w:rPr>
        <w:t xml:space="preserve"> или требований (</w:t>
      </w:r>
      <w:r w:rsidR="00D243A1" w:rsidRPr="00BF20E1">
        <w:rPr>
          <w:bCs/>
          <w:sz w:val="20"/>
          <w:szCs w:val="22"/>
        </w:rPr>
        <w:t xml:space="preserve">см. </w:t>
      </w:r>
      <w:r w:rsidRPr="00BF20E1">
        <w:rPr>
          <w:bCs/>
          <w:sz w:val="20"/>
          <w:szCs w:val="22"/>
        </w:rPr>
        <w:t xml:space="preserve">3.2.8), используемых для сравнения со свидетельствами аудита, как определено в </w:t>
      </w:r>
      <w:r w:rsidR="00D243A1" w:rsidRPr="00BF20E1">
        <w:rPr>
          <w:bCs/>
          <w:sz w:val="20"/>
          <w:szCs w:val="22"/>
        </w:rPr>
        <w:t xml:space="preserve">стандарте </w:t>
      </w:r>
      <w:r w:rsidRPr="00BF20E1">
        <w:rPr>
          <w:bCs/>
          <w:sz w:val="20"/>
          <w:szCs w:val="22"/>
        </w:rPr>
        <w:t>ISO 19011:2018, 3.9 и 3.7 соответственно.</w:t>
      </w:r>
    </w:p>
    <w:p w:rsidR="00755E42" w:rsidRPr="00BF20E1" w:rsidRDefault="00D243A1" w:rsidP="00574493">
      <w:pPr>
        <w:autoSpaceDE w:val="0"/>
        <w:autoSpaceDN w:val="0"/>
        <w:adjustRightInd w:val="0"/>
        <w:ind w:firstLine="567"/>
        <w:rPr>
          <w:bCs/>
          <w:sz w:val="20"/>
          <w:szCs w:val="22"/>
        </w:rPr>
      </w:pPr>
      <w:r w:rsidRPr="00BF20E1">
        <w:rPr>
          <w:bCs/>
          <w:sz w:val="20"/>
          <w:szCs w:val="22"/>
        </w:rPr>
        <w:t>5 Взято из ISO 14001:2015, ссылка</w:t>
      </w:r>
      <w:r w:rsidR="00755E42" w:rsidRPr="00BF20E1">
        <w:rPr>
          <w:bCs/>
          <w:sz w:val="20"/>
          <w:szCs w:val="22"/>
        </w:rPr>
        <w:t xml:space="preserve"> на ISO 19011 была о</w:t>
      </w:r>
      <w:r w:rsidRPr="00BF20E1">
        <w:rPr>
          <w:bCs/>
          <w:sz w:val="20"/>
          <w:szCs w:val="22"/>
        </w:rPr>
        <w:t>бновлена на версию последнего года издания.</w:t>
      </w:r>
    </w:p>
    <w:p w:rsidR="00D243A1" w:rsidRPr="00023F32" w:rsidRDefault="00D243A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3.4.2</w:t>
      </w:r>
      <w:r w:rsidRPr="00023F32">
        <w:rPr>
          <w:bCs/>
          <w:sz w:val="24"/>
        </w:rPr>
        <w:tab/>
      </w:r>
      <w:r w:rsidR="00D243A1" w:rsidRPr="00023F32">
        <w:rPr>
          <w:b/>
          <w:bCs/>
          <w:sz w:val="24"/>
        </w:rPr>
        <w:t>С</w:t>
      </w:r>
      <w:r w:rsidRPr="00023F32">
        <w:rPr>
          <w:b/>
          <w:bCs/>
          <w:sz w:val="24"/>
        </w:rPr>
        <w:t>оответствие</w:t>
      </w:r>
      <w:r w:rsidR="00D243A1" w:rsidRPr="00023F32">
        <w:rPr>
          <w:bCs/>
          <w:sz w:val="24"/>
        </w:rPr>
        <w:t xml:space="preserve"> </w:t>
      </w:r>
      <w:r w:rsidR="00D243A1" w:rsidRPr="00023F32">
        <w:rPr>
          <w:sz w:val="24"/>
        </w:rPr>
        <w:t>(</w:t>
      </w:r>
      <w:proofErr w:type="spellStart"/>
      <w:r w:rsidR="00D243A1" w:rsidRPr="00023F32">
        <w:rPr>
          <w:sz w:val="24"/>
        </w:rPr>
        <w:t>conformity</w:t>
      </w:r>
      <w:proofErr w:type="spellEnd"/>
      <w:r w:rsidR="00D243A1" w:rsidRPr="00023F32">
        <w:rPr>
          <w:sz w:val="24"/>
        </w:rPr>
        <w:t>): В</w:t>
      </w:r>
      <w:r w:rsidRPr="00023F32">
        <w:rPr>
          <w:bCs/>
          <w:sz w:val="24"/>
        </w:rPr>
        <w:t>ыполнение требования (</w:t>
      </w:r>
      <w:r w:rsidR="00D243A1" w:rsidRPr="00023F32">
        <w:rPr>
          <w:bCs/>
          <w:sz w:val="24"/>
        </w:rPr>
        <w:t xml:space="preserve">см. </w:t>
      </w:r>
      <w:r w:rsidRPr="00023F32">
        <w:rPr>
          <w:bCs/>
          <w:sz w:val="24"/>
        </w:rPr>
        <w:t>3.2.8)</w:t>
      </w:r>
      <w:r w:rsidR="00D243A1" w:rsidRPr="00023F32">
        <w:rPr>
          <w:bCs/>
          <w:sz w:val="24"/>
        </w:rPr>
        <w:t>.</w:t>
      </w:r>
    </w:p>
    <w:p w:rsidR="00D243A1" w:rsidRPr="00023F32" w:rsidRDefault="00D243A1" w:rsidP="00574493">
      <w:pPr>
        <w:autoSpaceDE w:val="0"/>
        <w:autoSpaceDN w:val="0"/>
        <w:adjustRightInd w:val="0"/>
        <w:ind w:firstLine="567"/>
        <w:rPr>
          <w:bCs/>
          <w:sz w:val="24"/>
        </w:rPr>
      </w:pPr>
    </w:p>
    <w:p w:rsidR="00D243A1" w:rsidRPr="00BF20E1" w:rsidRDefault="00D243A1" w:rsidP="00574493">
      <w:pPr>
        <w:autoSpaceDE w:val="0"/>
        <w:autoSpaceDN w:val="0"/>
        <w:adjustRightInd w:val="0"/>
        <w:ind w:firstLine="567"/>
        <w:rPr>
          <w:bCs/>
          <w:sz w:val="20"/>
          <w:szCs w:val="22"/>
        </w:rPr>
      </w:pPr>
      <w:r w:rsidRPr="00BF20E1">
        <w:rPr>
          <w:bCs/>
          <w:sz w:val="20"/>
          <w:szCs w:val="22"/>
        </w:rPr>
        <w:t>Примечание – Взято из ISO 14001:2015.</w:t>
      </w:r>
    </w:p>
    <w:p w:rsidR="00D243A1" w:rsidRPr="00023F32" w:rsidRDefault="00D243A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3.4.3</w:t>
      </w:r>
      <w:r w:rsidRPr="00023F32">
        <w:rPr>
          <w:bCs/>
          <w:sz w:val="24"/>
        </w:rPr>
        <w:tab/>
      </w:r>
      <w:r w:rsidR="00D243A1" w:rsidRPr="00023F32">
        <w:rPr>
          <w:b/>
          <w:bCs/>
          <w:sz w:val="24"/>
        </w:rPr>
        <w:t>Н</w:t>
      </w:r>
      <w:r w:rsidRPr="00023F32">
        <w:rPr>
          <w:b/>
          <w:bCs/>
          <w:sz w:val="24"/>
        </w:rPr>
        <w:t>есоответствие</w:t>
      </w:r>
      <w:r w:rsidR="00D243A1" w:rsidRPr="00023F32">
        <w:rPr>
          <w:bCs/>
          <w:sz w:val="24"/>
        </w:rPr>
        <w:t xml:space="preserve"> </w:t>
      </w:r>
      <w:r w:rsidR="00D243A1" w:rsidRPr="00023F32">
        <w:rPr>
          <w:sz w:val="24"/>
        </w:rPr>
        <w:t>(</w:t>
      </w:r>
      <w:proofErr w:type="spellStart"/>
      <w:r w:rsidR="00D243A1" w:rsidRPr="00023F32">
        <w:rPr>
          <w:sz w:val="24"/>
        </w:rPr>
        <w:t>nonconformity</w:t>
      </w:r>
      <w:proofErr w:type="spellEnd"/>
      <w:r w:rsidR="00D243A1" w:rsidRPr="00023F32">
        <w:rPr>
          <w:sz w:val="24"/>
        </w:rPr>
        <w:t>): Н</w:t>
      </w:r>
      <w:r w:rsidRPr="00023F32">
        <w:rPr>
          <w:bCs/>
          <w:sz w:val="24"/>
        </w:rPr>
        <w:t>евыполнение требования (</w:t>
      </w:r>
      <w:r w:rsidR="00D243A1" w:rsidRPr="00023F32">
        <w:rPr>
          <w:bCs/>
          <w:sz w:val="24"/>
        </w:rPr>
        <w:t xml:space="preserve">см. </w:t>
      </w:r>
      <w:r w:rsidRPr="00023F32">
        <w:rPr>
          <w:bCs/>
          <w:sz w:val="24"/>
        </w:rPr>
        <w:t>3.2.8)</w:t>
      </w:r>
      <w:r w:rsidR="005A61CB" w:rsidRPr="00023F32">
        <w:rPr>
          <w:bCs/>
          <w:sz w:val="24"/>
        </w:rPr>
        <w:t>.</w:t>
      </w:r>
    </w:p>
    <w:p w:rsidR="00A37074" w:rsidRPr="00023F32" w:rsidRDefault="00A37074" w:rsidP="00574493">
      <w:pPr>
        <w:autoSpaceDE w:val="0"/>
        <w:autoSpaceDN w:val="0"/>
        <w:adjustRightInd w:val="0"/>
        <w:ind w:firstLine="567"/>
        <w:rPr>
          <w:bCs/>
          <w:sz w:val="24"/>
        </w:rPr>
      </w:pPr>
    </w:p>
    <w:p w:rsidR="00A37074" w:rsidRPr="00BF20E1" w:rsidRDefault="00A37074" w:rsidP="00574493">
      <w:pPr>
        <w:autoSpaceDE w:val="0"/>
        <w:autoSpaceDN w:val="0"/>
        <w:adjustRightInd w:val="0"/>
        <w:ind w:firstLine="567"/>
        <w:rPr>
          <w:bCs/>
          <w:sz w:val="20"/>
          <w:szCs w:val="22"/>
        </w:rPr>
      </w:pPr>
      <w:r w:rsidRPr="00BF20E1">
        <w:rPr>
          <w:bCs/>
          <w:sz w:val="20"/>
          <w:szCs w:val="22"/>
        </w:rPr>
        <w:t>Примечания</w:t>
      </w:r>
      <w:r w:rsidR="00755E42" w:rsidRPr="00BF20E1">
        <w:rPr>
          <w:bCs/>
          <w:sz w:val="20"/>
          <w:szCs w:val="22"/>
        </w:rPr>
        <w:t xml:space="preserve"> </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Несоответствие относится к требованиям настоящего </w:t>
      </w:r>
      <w:r w:rsidR="0074522D">
        <w:rPr>
          <w:bCs/>
          <w:sz w:val="20"/>
          <w:szCs w:val="22"/>
        </w:rPr>
        <w:t>стандарта</w:t>
      </w:r>
      <w:r w:rsidR="00A37074" w:rsidRPr="00BF20E1">
        <w:rPr>
          <w:bCs/>
          <w:sz w:val="20"/>
          <w:szCs w:val="22"/>
        </w:rPr>
        <w:t xml:space="preserve"> и дополнительным требованиям системы</w:t>
      </w:r>
      <w:r w:rsidRPr="00BF20E1">
        <w:rPr>
          <w:bCs/>
          <w:sz w:val="20"/>
          <w:szCs w:val="22"/>
        </w:rPr>
        <w:t xml:space="preserve"> экологического менеджмента (</w:t>
      </w:r>
      <w:r w:rsidR="00A37074" w:rsidRPr="00BF20E1">
        <w:rPr>
          <w:bCs/>
          <w:sz w:val="20"/>
          <w:szCs w:val="22"/>
        </w:rPr>
        <w:t xml:space="preserve">см. </w:t>
      </w:r>
      <w:r w:rsidRPr="00BF20E1">
        <w:rPr>
          <w:bCs/>
          <w:sz w:val="20"/>
          <w:szCs w:val="22"/>
        </w:rPr>
        <w:t>3.1.2)</w:t>
      </w:r>
      <w:r w:rsidR="00A37074" w:rsidRPr="00BF20E1">
        <w:rPr>
          <w:bCs/>
          <w:sz w:val="20"/>
          <w:szCs w:val="22"/>
        </w:rPr>
        <w:t xml:space="preserve">, которые </w:t>
      </w:r>
      <w:r w:rsidRPr="00BF20E1">
        <w:rPr>
          <w:bCs/>
          <w:sz w:val="20"/>
          <w:szCs w:val="22"/>
        </w:rPr>
        <w:t>устанавливае</w:t>
      </w:r>
      <w:r w:rsidR="00A37074" w:rsidRPr="00BF20E1">
        <w:rPr>
          <w:bCs/>
          <w:sz w:val="20"/>
          <w:szCs w:val="22"/>
        </w:rPr>
        <w:t xml:space="preserve">т для себя </w:t>
      </w:r>
      <w:r w:rsidRPr="00BF20E1">
        <w:rPr>
          <w:bCs/>
          <w:sz w:val="20"/>
          <w:szCs w:val="22"/>
        </w:rPr>
        <w:t>организаци</w:t>
      </w:r>
      <w:r w:rsidR="00A37074" w:rsidRPr="00BF20E1">
        <w:rPr>
          <w:bCs/>
          <w:sz w:val="20"/>
          <w:szCs w:val="22"/>
        </w:rPr>
        <w:t>я</w:t>
      </w:r>
      <w:r w:rsidRPr="00BF20E1">
        <w:rPr>
          <w:bCs/>
          <w:sz w:val="20"/>
          <w:szCs w:val="22"/>
        </w:rPr>
        <w:t xml:space="preserve"> (</w:t>
      </w:r>
      <w:r w:rsidR="00A37074" w:rsidRPr="00BF20E1">
        <w:rPr>
          <w:bCs/>
          <w:sz w:val="20"/>
          <w:szCs w:val="22"/>
        </w:rPr>
        <w:t xml:space="preserve">см. </w:t>
      </w:r>
      <w:r w:rsidRPr="00BF20E1">
        <w:rPr>
          <w:bCs/>
          <w:sz w:val="20"/>
          <w:szCs w:val="22"/>
        </w:rPr>
        <w:t>3.1.4).</w:t>
      </w:r>
    </w:p>
    <w:p w:rsidR="00755E42" w:rsidRPr="00BF20E1" w:rsidRDefault="00A37074" w:rsidP="00574493">
      <w:pPr>
        <w:autoSpaceDE w:val="0"/>
        <w:autoSpaceDN w:val="0"/>
        <w:adjustRightInd w:val="0"/>
        <w:ind w:firstLine="567"/>
        <w:rPr>
          <w:bCs/>
          <w:sz w:val="20"/>
          <w:szCs w:val="22"/>
        </w:rPr>
      </w:pPr>
      <w:r w:rsidRPr="00BF20E1">
        <w:rPr>
          <w:bCs/>
          <w:sz w:val="20"/>
          <w:szCs w:val="22"/>
        </w:rPr>
        <w:t>2 Взято из ISO 14001:2015.</w:t>
      </w:r>
    </w:p>
    <w:p w:rsidR="00A37074" w:rsidRPr="00023F32" w:rsidRDefault="00A37074"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3.4.4</w:t>
      </w:r>
      <w:r w:rsidRPr="00023F32">
        <w:rPr>
          <w:bCs/>
          <w:sz w:val="24"/>
        </w:rPr>
        <w:tab/>
      </w:r>
      <w:r w:rsidR="00A37074" w:rsidRPr="00023F32">
        <w:rPr>
          <w:b/>
          <w:bCs/>
          <w:sz w:val="24"/>
        </w:rPr>
        <w:t>К</w:t>
      </w:r>
      <w:r w:rsidRPr="00023F32">
        <w:rPr>
          <w:b/>
          <w:bCs/>
          <w:sz w:val="24"/>
        </w:rPr>
        <w:t>орректирующее действие</w:t>
      </w:r>
      <w:r w:rsidR="00A37074" w:rsidRPr="00023F32">
        <w:rPr>
          <w:bCs/>
          <w:sz w:val="24"/>
        </w:rPr>
        <w:t xml:space="preserve"> </w:t>
      </w:r>
      <w:r w:rsidR="00A37074" w:rsidRPr="00023F32">
        <w:rPr>
          <w:sz w:val="24"/>
        </w:rPr>
        <w:t>(</w:t>
      </w:r>
      <w:proofErr w:type="spellStart"/>
      <w:r w:rsidR="00A37074" w:rsidRPr="00023F32">
        <w:rPr>
          <w:sz w:val="24"/>
        </w:rPr>
        <w:t>corrective</w:t>
      </w:r>
      <w:proofErr w:type="spellEnd"/>
      <w:r w:rsidR="00A37074" w:rsidRPr="00023F32">
        <w:rPr>
          <w:sz w:val="24"/>
        </w:rPr>
        <w:t xml:space="preserve"> </w:t>
      </w:r>
      <w:proofErr w:type="spellStart"/>
      <w:r w:rsidR="00A37074" w:rsidRPr="00023F32">
        <w:rPr>
          <w:sz w:val="24"/>
        </w:rPr>
        <w:t>action</w:t>
      </w:r>
      <w:proofErr w:type="spellEnd"/>
      <w:r w:rsidR="00A37074" w:rsidRPr="00023F32">
        <w:rPr>
          <w:sz w:val="24"/>
        </w:rPr>
        <w:t xml:space="preserve">): Действие, предпринятое для </w:t>
      </w:r>
      <w:r w:rsidRPr="00023F32">
        <w:rPr>
          <w:bCs/>
          <w:sz w:val="24"/>
        </w:rPr>
        <w:t>устранени</w:t>
      </w:r>
      <w:r w:rsidR="00A37074" w:rsidRPr="00023F32">
        <w:rPr>
          <w:bCs/>
          <w:sz w:val="24"/>
        </w:rPr>
        <w:t>я</w:t>
      </w:r>
      <w:r w:rsidRPr="00023F32">
        <w:rPr>
          <w:bCs/>
          <w:sz w:val="24"/>
        </w:rPr>
        <w:t xml:space="preserve"> причины несоответствия (</w:t>
      </w:r>
      <w:r w:rsidR="00A37074" w:rsidRPr="00023F32">
        <w:rPr>
          <w:bCs/>
          <w:sz w:val="24"/>
        </w:rPr>
        <w:t xml:space="preserve">см. </w:t>
      </w:r>
      <w:r w:rsidRPr="00023F32">
        <w:rPr>
          <w:bCs/>
          <w:sz w:val="24"/>
        </w:rPr>
        <w:t>3.4.3) и пред</w:t>
      </w:r>
      <w:r w:rsidR="00A37074" w:rsidRPr="00023F32">
        <w:rPr>
          <w:bCs/>
          <w:sz w:val="24"/>
        </w:rPr>
        <w:t>упреждения его повтор</w:t>
      </w:r>
      <w:r w:rsidRPr="00023F32">
        <w:rPr>
          <w:bCs/>
          <w:sz w:val="24"/>
        </w:rPr>
        <w:t>н</w:t>
      </w:r>
      <w:r w:rsidR="00A37074" w:rsidRPr="00023F32">
        <w:rPr>
          <w:bCs/>
          <w:sz w:val="24"/>
        </w:rPr>
        <w:t>ого возникновения</w:t>
      </w:r>
      <w:r w:rsidRPr="00023F32">
        <w:rPr>
          <w:bCs/>
          <w:sz w:val="24"/>
        </w:rPr>
        <w:t>.</w:t>
      </w:r>
    </w:p>
    <w:p w:rsidR="00A37074" w:rsidRPr="00023F32" w:rsidRDefault="00A37074" w:rsidP="00574493">
      <w:pPr>
        <w:autoSpaceDE w:val="0"/>
        <w:autoSpaceDN w:val="0"/>
        <w:adjustRightInd w:val="0"/>
        <w:ind w:firstLine="567"/>
        <w:rPr>
          <w:bCs/>
          <w:sz w:val="24"/>
        </w:rPr>
      </w:pPr>
    </w:p>
    <w:p w:rsidR="00A37074" w:rsidRPr="00BF20E1" w:rsidRDefault="00755E42" w:rsidP="00574493">
      <w:pPr>
        <w:autoSpaceDE w:val="0"/>
        <w:autoSpaceDN w:val="0"/>
        <w:adjustRightInd w:val="0"/>
        <w:ind w:firstLine="567"/>
        <w:rPr>
          <w:bCs/>
          <w:sz w:val="20"/>
          <w:szCs w:val="22"/>
        </w:rPr>
      </w:pPr>
      <w:r w:rsidRPr="00BF20E1">
        <w:rPr>
          <w:bCs/>
          <w:sz w:val="20"/>
          <w:szCs w:val="22"/>
        </w:rPr>
        <w:t>Примечани</w:t>
      </w:r>
      <w:r w:rsidR="00A37074" w:rsidRPr="00BF20E1">
        <w:rPr>
          <w:bCs/>
          <w:sz w:val="20"/>
          <w:szCs w:val="22"/>
        </w:rPr>
        <w:t>я</w:t>
      </w:r>
    </w:p>
    <w:p w:rsidR="00755E42" w:rsidRPr="00BF20E1" w:rsidRDefault="00755E42" w:rsidP="00574493">
      <w:pPr>
        <w:autoSpaceDE w:val="0"/>
        <w:autoSpaceDN w:val="0"/>
        <w:adjustRightInd w:val="0"/>
        <w:ind w:firstLine="567"/>
        <w:rPr>
          <w:bCs/>
          <w:sz w:val="20"/>
          <w:szCs w:val="22"/>
        </w:rPr>
      </w:pPr>
      <w:r w:rsidRPr="00BF20E1">
        <w:rPr>
          <w:bCs/>
          <w:sz w:val="20"/>
          <w:szCs w:val="22"/>
        </w:rPr>
        <w:t>1</w:t>
      </w:r>
      <w:r w:rsidR="00A37074" w:rsidRPr="00BF20E1">
        <w:rPr>
          <w:bCs/>
          <w:sz w:val="20"/>
          <w:szCs w:val="22"/>
        </w:rPr>
        <w:t xml:space="preserve"> Несоответствие м</w:t>
      </w:r>
      <w:r w:rsidRPr="00BF20E1">
        <w:rPr>
          <w:bCs/>
          <w:sz w:val="20"/>
          <w:szCs w:val="22"/>
        </w:rPr>
        <w:t xml:space="preserve">ожет </w:t>
      </w:r>
      <w:r w:rsidR="00A37074" w:rsidRPr="00BF20E1">
        <w:rPr>
          <w:bCs/>
          <w:sz w:val="20"/>
          <w:szCs w:val="22"/>
        </w:rPr>
        <w:t xml:space="preserve">иметь </w:t>
      </w:r>
      <w:r w:rsidRPr="00BF20E1">
        <w:rPr>
          <w:bCs/>
          <w:sz w:val="20"/>
          <w:szCs w:val="22"/>
        </w:rPr>
        <w:t>несколько причин.</w:t>
      </w:r>
    </w:p>
    <w:p w:rsidR="00A37074" w:rsidRPr="00BF20E1" w:rsidRDefault="00A37074" w:rsidP="00574493">
      <w:pPr>
        <w:autoSpaceDE w:val="0"/>
        <w:autoSpaceDN w:val="0"/>
        <w:adjustRightInd w:val="0"/>
        <w:ind w:firstLine="567"/>
        <w:rPr>
          <w:bCs/>
          <w:sz w:val="20"/>
          <w:szCs w:val="22"/>
        </w:rPr>
      </w:pPr>
      <w:r w:rsidRPr="00BF20E1">
        <w:rPr>
          <w:bCs/>
          <w:sz w:val="20"/>
          <w:szCs w:val="22"/>
        </w:rPr>
        <w:t>2 Взято из ISO 14001:2015.</w:t>
      </w:r>
    </w:p>
    <w:p w:rsidR="00A37074" w:rsidRPr="00023F32" w:rsidRDefault="00A37074" w:rsidP="00574493">
      <w:pPr>
        <w:autoSpaceDE w:val="0"/>
        <w:autoSpaceDN w:val="0"/>
        <w:adjustRightInd w:val="0"/>
        <w:ind w:firstLine="567"/>
        <w:rPr>
          <w:bCs/>
          <w:sz w:val="22"/>
          <w:szCs w:val="22"/>
        </w:rPr>
      </w:pPr>
    </w:p>
    <w:p w:rsidR="00755E42" w:rsidRPr="00023F32" w:rsidRDefault="00755E42" w:rsidP="00574493">
      <w:pPr>
        <w:autoSpaceDE w:val="0"/>
        <w:autoSpaceDN w:val="0"/>
        <w:adjustRightInd w:val="0"/>
        <w:ind w:firstLine="567"/>
        <w:rPr>
          <w:bCs/>
          <w:sz w:val="24"/>
        </w:rPr>
      </w:pPr>
      <w:r w:rsidRPr="00023F32">
        <w:rPr>
          <w:bCs/>
          <w:sz w:val="24"/>
        </w:rPr>
        <w:t>3.4.5</w:t>
      </w:r>
      <w:r w:rsidRPr="00023F32">
        <w:rPr>
          <w:bCs/>
          <w:sz w:val="24"/>
        </w:rPr>
        <w:tab/>
      </w:r>
      <w:r w:rsidR="00A37074" w:rsidRPr="00023F32">
        <w:rPr>
          <w:b/>
          <w:bCs/>
          <w:sz w:val="24"/>
        </w:rPr>
        <w:t>Постоянное улучшение</w:t>
      </w:r>
      <w:r w:rsidR="00A37074" w:rsidRPr="00023F32">
        <w:rPr>
          <w:bCs/>
          <w:sz w:val="24"/>
        </w:rPr>
        <w:t xml:space="preserve"> </w:t>
      </w:r>
      <w:r w:rsidR="00A37074" w:rsidRPr="00023F32">
        <w:rPr>
          <w:sz w:val="24"/>
        </w:rPr>
        <w:t>(</w:t>
      </w:r>
      <w:proofErr w:type="spellStart"/>
      <w:r w:rsidR="00A37074" w:rsidRPr="00023F32">
        <w:rPr>
          <w:sz w:val="24"/>
        </w:rPr>
        <w:t>continual</w:t>
      </w:r>
      <w:proofErr w:type="spellEnd"/>
      <w:r w:rsidR="00A37074" w:rsidRPr="00023F32">
        <w:rPr>
          <w:sz w:val="24"/>
        </w:rPr>
        <w:t xml:space="preserve"> </w:t>
      </w:r>
      <w:proofErr w:type="spellStart"/>
      <w:r w:rsidR="00A37074" w:rsidRPr="00023F32">
        <w:rPr>
          <w:sz w:val="24"/>
        </w:rPr>
        <w:t>improvement</w:t>
      </w:r>
      <w:proofErr w:type="spellEnd"/>
      <w:r w:rsidR="00A37074" w:rsidRPr="00023F32">
        <w:rPr>
          <w:sz w:val="24"/>
        </w:rPr>
        <w:t xml:space="preserve">): Повторяющаяся деятельность по улучшению </w:t>
      </w:r>
      <w:r w:rsidRPr="00023F32">
        <w:rPr>
          <w:bCs/>
          <w:sz w:val="24"/>
        </w:rPr>
        <w:t>результатов деятельности (</w:t>
      </w:r>
      <w:r w:rsidR="00A37074" w:rsidRPr="00023F32">
        <w:rPr>
          <w:bCs/>
          <w:sz w:val="24"/>
        </w:rPr>
        <w:t xml:space="preserve">см. </w:t>
      </w:r>
      <w:r w:rsidRPr="00023F32">
        <w:rPr>
          <w:bCs/>
          <w:sz w:val="24"/>
        </w:rPr>
        <w:t>3.4.10)</w:t>
      </w:r>
      <w:r w:rsidR="005A61CB" w:rsidRPr="00023F32">
        <w:rPr>
          <w:bCs/>
          <w:sz w:val="24"/>
        </w:rPr>
        <w:t>.</w:t>
      </w:r>
    </w:p>
    <w:p w:rsidR="005A61CB" w:rsidRPr="00023F32" w:rsidRDefault="005A61CB" w:rsidP="00574493">
      <w:pPr>
        <w:autoSpaceDE w:val="0"/>
        <w:autoSpaceDN w:val="0"/>
        <w:adjustRightInd w:val="0"/>
        <w:ind w:firstLine="567"/>
        <w:rPr>
          <w:bCs/>
          <w:sz w:val="24"/>
        </w:rPr>
      </w:pPr>
    </w:p>
    <w:p w:rsidR="00A37074" w:rsidRPr="00BF20E1" w:rsidRDefault="00A37074"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1 </w:t>
      </w:r>
      <w:r w:rsidR="00A37074" w:rsidRPr="00BF20E1">
        <w:rPr>
          <w:bCs/>
          <w:sz w:val="20"/>
          <w:szCs w:val="22"/>
        </w:rPr>
        <w:t>Улучшение</w:t>
      </w:r>
      <w:r w:rsidRPr="00BF20E1">
        <w:rPr>
          <w:bCs/>
          <w:sz w:val="20"/>
          <w:szCs w:val="22"/>
        </w:rPr>
        <w:t xml:space="preserve"> результатов деятельности о</w:t>
      </w:r>
      <w:r w:rsidR="00A37074" w:rsidRPr="00BF20E1">
        <w:rPr>
          <w:bCs/>
          <w:sz w:val="20"/>
          <w:szCs w:val="22"/>
        </w:rPr>
        <w:t xml:space="preserve">тносится к применению </w:t>
      </w:r>
      <w:r w:rsidRPr="00BF20E1">
        <w:rPr>
          <w:bCs/>
          <w:sz w:val="20"/>
          <w:szCs w:val="22"/>
        </w:rPr>
        <w:t>системы экологического менеджмента (</w:t>
      </w:r>
      <w:r w:rsidR="00A37074" w:rsidRPr="00BF20E1">
        <w:rPr>
          <w:bCs/>
          <w:sz w:val="20"/>
          <w:szCs w:val="22"/>
        </w:rPr>
        <w:t xml:space="preserve">см. 3.1.2) с целью улучшения </w:t>
      </w:r>
      <w:r w:rsidRPr="00BF20E1">
        <w:rPr>
          <w:bCs/>
          <w:sz w:val="20"/>
          <w:szCs w:val="22"/>
        </w:rPr>
        <w:t>экологическ</w:t>
      </w:r>
      <w:r w:rsidR="00A37074" w:rsidRPr="00BF20E1">
        <w:rPr>
          <w:bCs/>
          <w:sz w:val="20"/>
          <w:szCs w:val="22"/>
        </w:rPr>
        <w:t xml:space="preserve">их результатов деятельности </w:t>
      </w:r>
      <w:r w:rsidRPr="00BF20E1">
        <w:rPr>
          <w:bCs/>
          <w:sz w:val="20"/>
          <w:szCs w:val="22"/>
        </w:rPr>
        <w:t>(</w:t>
      </w:r>
      <w:r w:rsidR="00A37074" w:rsidRPr="00BF20E1">
        <w:rPr>
          <w:bCs/>
          <w:sz w:val="20"/>
          <w:szCs w:val="22"/>
        </w:rPr>
        <w:t xml:space="preserve">см. </w:t>
      </w:r>
      <w:r w:rsidRPr="00BF20E1">
        <w:rPr>
          <w:bCs/>
          <w:sz w:val="20"/>
          <w:szCs w:val="22"/>
        </w:rPr>
        <w:t>3.4.11)</w:t>
      </w:r>
      <w:r w:rsidR="00A37074" w:rsidRPr="00BF20E1">
        <w:rPr>
          <w:bCs/>
          <w:sz w:val="20"/>
          <w:szCs w:val="22"/>
        </w:rPr>
        <w:t xml:space="preserve">, </w:t>
      </w:r>
      <w:r w:rsidRPr="00BF20E1">
        <w:rPr>
          <w:bCs/>
          <w:sz w:val="20"/>
          <w:szCs w:val="22"/>
        </w:rPr>
        <w:t>соот</w:t>
      </w:r>
      <w:r w:rsidR="00A37074" w:rsidRPr="00BF20E1">
        <w:rPr>
          <w:bCs/>
          <w:sz w:val="20"/>
          <w:szCs w:val="22"/>
        </w:rPr>
        <w:t xml:space="preserve">носящихся с экологической политикой (см. 3.1.3) </w:t>
      </w:r>
      <w:r w:rsidRPr="00BF20E1">
        <w:rPr>
          <w:bCs/>
          <w:sz w:val="20"/>
          <w:szCs w:val="22"/>
        </w:rPr>
        <w:t>организации (</w:t>
      </w:r>
      <w:r w:rsidR="00A37074" w:rsidRPr="00BF20E1">
        <w:rPr>
          <w:bCs/>
          <w:sz w:val="20"/>
          <w:szCs w:val="22"/>
        </w:rPr>
        <w:t xml:space="preserve">см. </w:t>
      </w:r>
      <w:r w:rsidRPr="00BF20E1">
        <w:rPr>
          <w:bCs/>
          <w:sz w:val="20"/>
          <w:szCs w:val="22"/>
        </w:rPr>
        <w:t>3.1.4).</w:t>
      </w:r>
    </w:p>
    <w:p w:rsidR="00755E42" w:rsidRPr="00BF20E1" w:rsidRDefault="00755E42" w:rsidP="00574493">
      <w:pPr>
        <w:autoSpaceDE w:val="0"/>
        <w:autoSpaceDN w:val="0"/>
        <w:adjustRightInd w:val="0"/>
        <w:ind w:firstLine="567"/>
        <w:rPr>
          <w:bCs/>
          <w:sz w:val="20"/>
          <w:szCs w:val="22"/>
        </w:rPr>
      </w:pPr>
      <w:r w:rsidRPr="00BF20E1">
        <w:rPr>
          <w:bCs/>
          <w:sz w:val="20"/>
          <w:szCs w:val="22"/>
        </w:rPr>
        <w:t xml:space="preserve">2 </w:t>
      </w:r>
      <w:r w:rsidR="00A37074" w:rsidRPr="00BF20E1">
        <w:rPr>
          <w:bCs/>
          <w:sz w:val="20"/>
          <w:szCs w:val="22"/>
        </w:rPr>
        <w:t>Деятельность по улучшению</w:t>
      </w:r>
      <w:r w:rsidRPr="00BF20E1">
        <w:rPr>
          <w:bCs/>
          <w:sz w:val="20"/>
          <w:szCs w:val="22"/>
        </w:rPr>
        <w:t xml:space="preserve"> не обязательно </w:t>
      </w:r>
      <w:r w:rsidR="00A37074" w:rsidRPr="00BF20E1">
        <w:rPr>
          <w:bCs/>
          <w:sz w:val="20"/>
          <w:szCs w:val="22"/>
        </w:rPr>
        <w:t>проходит одновременно или без перерыва во всех сферах</w:t>
      </w:r>
      <w:r w:rsidRPr="00BF20E1">
        <w:rPr>
          <w:bCs/>
          <w:sz w:val="20"/>
          <w:szCs w:val="22"/>
        </w:rPr>
        <w:t>.</w:t>
      </w:r>
    </w:p>
    <w:p w:rsidR="00A37074" w:rsidRPr="00023F32" w:rsidRDefault="00A37074" w:rsidP="00574493">
      <w:pPr>
        <w:autoSpaceDE w:val="0"/>
        <w:autoSpaceDN w:val="0"/>
        <w:adjustRightInd w:val="0"/>
        <w:ind w:firstLine="567"/>
        <w:rPr>
          <w:bCs/>
          <w:sz w:val="22"/>
          <w:szCs w:val="22"/>
        </w:rPr>
      </w:pPr>
      <w:r w:rsidRPr="00BF20E1">
        <w:rPr>
          <w:bCs/>
          <w:sz w:val="20"/>
          <w:szCs w:val="22"/>
        </w:rPr>
        <w:t>3 Взято из ISO 14001:2015.</w:t>
      </w:r>
    </w:p>
    <w:p w:rsidR="00A37074" w:rsidRPr="00023F32" w:rsidRDefault="00A37074"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3.4.6</w:t>
      </w:r>
      <w:r w:rsidRPr="00023F32">
        <w:rPr>
          <w:bCs/>
          <w:sz w:val="24"/>
        </w:rPr>
        <w:tab/>
      </w:r>
      <w:r w:rsidR="00A37074" w:rsidRPr="00023F32">
        <w:rPr>
          <w:b/>
          <w:bCs/>
          <w:sz w:val="24"/>
        </w:rPr>
        <w:t>Р</w:t>
      </w:r>
      <w:r w:rsidRPr="00023F32">
        <w:rPr>
          <w:b/>
          <w:bCs/>
          <w:sz w:val="24"/>
        </w:rPr>
        <w:t>езультативность</w:t>
      </w:r>
      <w:r w:rsidRPr="00023F32">
        <w:rPr>
          <w:bCs/>
          <w:sz w:val="24"/>
        </w:rPr>
        <w:t xml:space="preserve"> (</w:t>
      </w:r>
      <w:proofErr w:type="spellStart"/>
      <w:r w:rsidR="00A37074" w:rsidRPr="00023F32">
        <w:rPr>
          <w:sz w:val="24"/>
        </w:rPr>
        <w:t>effectivenes</w:t>
      </w:r>
      <w:proofErr w:type="spellEnd"/>
      <w:r w:rsidRPr="00023F32">
        <w:rPr>
          <w:bCs/>
          <w:sz w:val="24"/>
        </w:rPr>
        <w:t>)</w:t>
      </w:r>
      <w:r w:rsidR="00A37074" w:rsidRPr="00023F32">
        <w:rPr>
          <w:bCs/>
          <w:sz w:val="24"/>
        </w:rPr>
        <w:t>: С</w:t>
      </w:r>
      <w:r w:rsidRPr="00023F32">
        <w:rPr>
          <w:bCs/>
          <w:sz w:val="24"/>
        </w:rPr>
        <w:t>тепень реализации запланированн</w:t>
      </w:r>
      <w:r w:rsidR="00A37074" w:rsidRPr="00023F32">
        <w:rPr>
          <w:bCs/>
          <w:sz w:val="24"/>
        </w:rPr>
        <w:t xml:space="preserve">ой деятельности и </w:t>
      </w:r>
      <w:r w:rsidRPr="00023F32">
        <w:rPr>
          <w:bCs/>
          <w:sz w:val="24"/>
        </w:rPr>
        <w:t xml:space="preserve">достижения запланированных результатов. </w:t>
      </w:r>
    </w:p>
    <w:p w:rsidR="00755E42" w:rsidRPr="00023F32" w:rsidRDefault="00755E42" w:rsidP="00574493">
      <w:pPr>
        <w:autoSpaceDE w:val="0"/>
        <w:autoSpaceDN w:val="0"/>
        <w:adjustRightInd w:val="0"/>
        <w:ind w:firstLine="567"/>
        <w:rPr>
          <w:bCs/>
          <w:sz w:val="24"/>
        </w:rPr>
      </w:pPr>
    </w:p>
    <w:p w:rsidR="00A37074" w:rsidRPr="00BF20E1" w:rsidRDefault="00A37074" w:rsidP="00574493">
      <w:pPr>
        <w:autoSpaceDE w:val="0"/>
        <w:autoSpaceDN w:val="0"/>
        <w:adjustRightInd w:val="0"/>
        <w:ind w:firstLine="567"/>
        <w:rPr>
          <w:bCs/>
          <w:sz w:val="20"/>
          <w:szCs w:val="22"/>
        </w:rPr>
      </w:pPr>
      <w:r w:rsidRPr="00BF20E1">
        <w:rPr>
          <w:bCs/>
          <w:sz w:val="20"/>
          <w:szCs w:val="22"/>
        </w:rPr>
        <w:t>Примечание – Взято из ISO 14001:2015.</w:t>
      </w:r>
    </w:p>
    <w:p w:rsidR="00027D31" w:rsidRPr="00023F32" w:rsidRDefault="00027D31" w:rsidP="00574493">
      <w:pPr>
        <w:autoSpaceDE w:val="0"/>
        <w:autoSpaceDN w:val="0"/>
        <w:adjustRightInd w:val="0"/>
        <w:ind w:firstLine="567"/>
        <w:rPr>
          <w:bCs/>
          <w:sz w:val="24"/>
        </w:rPr>
      </w:pPr>
    </w:p>
    <w:p w:rsidR="00027D31" w:rsidRPr="00023F32" w:rsidRDefault="00027D31" w:rsidP="00574493">
      <w:pPr>
        <w:autoSpaceDE w:val="0"/>
        <w:autoSpaceDN w:val="0"/>
        <w:adjustRightInd w:val="0"/>
        <w:ind w:firstLine="567"/>
        <w:rPr>
          <w:bCs/>
          <w:sz w:val="24"/>
        </w:rPr>
      </w:pPr>
      <w:r w:rsidRPr="00023F32">
        <w:rPr>
          <w:bCs/>
          <w:sz w:val="24"/>
        </w:rPr>
        <w:t>3.4.7</w:t>
      </w:r>
      <w:r w:rsidRPr="00023F32">
        <w:rPr>
          <w:bCs/>
          <w:sz w:val="24"/>
        </w:rPr>
        <w:tab/>
      </w:r>
      <w:r w:rsidRPr="00023F32">
        <w:rPr>
          <w:b/>
          <w:bCs/>
          <w:sz w:val="24"/>
        </w:rPr>
        <w:t>Показатель</w:t>
      </w:r>
      <w:r w:rsidRPr="00023F32">
        <w:rPr>
          <w:bCs/>
          <w:sz w:val="24"/>
        </w:rPr>
        <w:t xml:space="preserve"> (</w:t>
      </w:r>
      <w:proofErr w:type="spellStart"/>
      <w:r w:rsidRPr="00023F32">
        <w:rPr>
          <w:sz w:val="24"/>
        </w:rPr>
        <w:t>indicator</w:t>
      </w:r>
      <w:proofErr w:type="spellEnd"/>
      <w:r w:rsidRPr="00023F32">
        <w:rPr>
          <w:sz w:val="24"/>
        </w:rPr>
        <w:t xml:space="preserve">): Отображение в </w:t>
      </w:r>
      <w:r w:rsidRPr="00023F32">
        <w:rPr>
          <w:bCs/>
          <w:sz w:val="24"/>
        </w:rPr>
        <w:t>измеримом виде состояния или статуса операций, менеджмента или условий.</w:t>
      </w:r>
    </w:p>
    <w:p w:rsidR="00755E42" w:rsidRPr="00023F32" w:rsidRDefault="00755E42" w:rsidP="00574493">
      <w:pPr>
        <w:autoSpaceDE w:val="0"/>
        <w:autoSpaceDN w:val="0"/>
        <w:adjustRightInd w:val="0"/>
        <w:ind w:firstLine="567"/>
        <w:rPr>
          <w:bCs/>
          <w:sz w:val="24"/>
        </w:rPr>
      </w:pPr>
    </w:p>
    <w:p w:rsidR="00027D31" w:rsidRPr="00BF20E1" w:rsidRDefault="00027D31" w:rsidP="00574493">
      <w:pPr>
        <w:autoSpaceDE w:val="0"/>
        <w:autoSpaceDN w:val="0"/>
        <w:adjustRightInd w:val="0"/>
        <w:ind w:firstLine="567"/>
        <w:rPr>
          <w:bCs/>
          <w:sz w:val="20"/>
          <w:szCs w:val="22"/>
        </w:rPr>
      </w:pPr>
      <w:r w:rsidRPr="00BF20E1">
        <w:rPr>
          <w:bCs/>
          <w:sz w:val="20"/>
          <w:szCs w:val="22"/>
        </w:rPr>
        <w:t>Примечание – Взято из ISO 14001:2015.</w:t>
      </w:r>
    </w:p>
    <w:p w:rsidR="00027D31" w:rsidRPr="00023F32" w:rsidRDefault="00027D3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3.4.8</w:t>
      </w:r>
      <w:r w:rsidRPr="00023F32">
        <w:rPr>
          <w:bCs/>
          <w:sz w:val="24"/>
        </w:rPr>
        <w:tab/>
      </w:r>
      <w:r w:rsidR="00027D31" w:rsidRPr="00023F32">
        <w:rPr>
          <w:b/>
          <w:bCs/>
          <w:sz w:val="24"/>
        </w:rPr>
        <w:t>М</w:t>
      </w:r>
      <w:r w:rsidRPr="00023F32">
        <w:rPr>
          <w:b/>
          <w:bCs/>
          <w:sz w:val="24"/>
        </w:rPr>
        <w:t>ониторинг</w:t>
      </w:r>
      <w:r w:rsidR="00027D31" w:rsidRPr="00023F32">
        <w:rPr>
          <w:bCs/>
          <w:sz w:val="24"/>
        </w:rPr>
        <w:t xml:space="preserve"> (</w:t>
      </w:r>
      <w:proofErr w:type="spellStart"/>
      <w:r w:rsidR="00027D31" w:rsidRPr="00023F32">
        <w:rPr>
          <w:sz w:val="24"/>
        </w:rPr>
        <w:t>monitoring</w:t>
      </w:r>
      <w:proofErr w:type="spellEnd"/>
      <w:r w:rsidR="00027D31" w:rsidRPr="00023F32">
        <w:rPr>
          <w:sz w:val="24"/>
        </w:rPr>
        <w:t>): О</w:t>
      </w:r>
      <w:r w:rsidRPr="00023F32">
        <w:rPr>
          <w:bCs/>
          <w:sz w:val="24"/>
        </w:rPr>
        <w:t>пределение с</w:t>
      </w:r>
      <w:r w:rsidR="00027D31" w:rsidRPr="00023F32">
        <w:rPr>
          <w:bCs/>
          <w:sz w:val="24"/>
        </w:rPr>
        <w:t xml:space="preserve">татуса </w:t>
      </w:r>
      <w:r w:rsidRPr="00023F32">
        <w:rPr>
          <w:bCs/>
          <w:sz w:val="24"/>
        </w:rPr>
        <w:t>системы, процесса (</w:t>
      </w:r>
      <w:r w:rsidR="00027D31" w:rsidRPr="00023F32">
        <w:rPr>
          <w:bCs/>
          <w:sz w:val="24"/>
        </w:rPr>
        <w:t xml:space="preserve">см. </w:t>
      </w:r>
      <w:r w:rsidRPr="00023F32">
        <w:rPr>
          <w:bCs/>
          <w:sz w:val="24"/>
        </w:rPr>
        <w:t>3.3.5) или деятельности.</w:t>
      </w:r>
    </w:p>
    <w:p w:rsidR="00027D31" w:rsidRPr="00023F32" w:rsidRDefault="00027D31" w:rsidP="00574493">
      <w:pPr>
        <w:autoSpaceDE w:val="0"/>
        <w:autoSpaceDN w:val="0"/>
        <w:adjustRightInd w:val="0"/>
        <w:ind w:firstLine="567"/>
        <w:rPr>
          <w:bCs/>
          <w:sz w:val="24"/>
        </w:rPr>
      </w:pPr>
    </w:p>
    <w:p w:rsidR="00027D31" w:rsidRPr="00BF20E1" w:rsidRDefault="00027D31" w:rsidP="00574493">
      <w:pPr>
        <w:autoSpaceDE w:val="0"/>
        <w:autoSpaceDN w:val="0"/>
        <w:adjustRightInd w:val="0"/>
        <w:ind w:firstLine="567"/>
        <w:rPr>
          <w:bCs/>
          <w:sz w:val="20"/>
          <w:szCs w:val="22"/>
        </w:rPr>
      </w:pPr>
      <w:r w:rsidRPr="00BF20E1">
        <w:rPr>
          <w:bCs/>
          <w:sz w:val="20"/>
          <w:szCs w:val="22"/>
        </w:rPr>
        <w:t>Примечания</w:t>
      </w:r>
    </w:p>
    <w:p w:rsidR="00755E42" w:rsidRPr="00BF20E1" w:rsidRDefault="00755E42" w:rsidP="00574493">
      <w:pPr>
        <w:autoSpaceDE w:val="0"/>
        <w:autoSpaceDN w:val="0"/>
        <w:adjustRightInd w:val="0"/>
        <w:ind w:firstLine="567"/>
        <w:rPr>
          <w:bCs/>
          <w:sz w:val="20"/>
          <w:szCs w:val="22"/>
        </w:rPr>
      </w:pPr>
      <w:r w:rsidRPr="00BF20E1">
        <w:rPr>
          <w:bCs/>
          <w:sz w:val="20"/>
          <w:szCs w:val="22"/>
        </w:rPr>
        <w:t>1 Для определения с</w:t>
      </w:r>
      <w:r w:rsidR="00027D31" w:rsidRPr="00BF20E1">
        <w:rPr>
          <w:bCs/>
          <w:sz w:val="20"/>
          <w:szCs w:val="22"/>
        </w:rPr>
        <w:t xml:space="preserve">татуса </w:t>
      </w:r>
      <w:r w:rsidRPr="00BF20E1">
        <w:rPr>
          <w:bCs/>
          <w:sz w:val="20"/>
          <w:szCs w:val="22"/>
        </w:rPr>
        <w:t xml:space="preserve">может </w:t>
      </w:r>
      <w:r w:rsidR="00027D31" w:rsidRPr="00BF20E1">
        <w:rPr>
          <w:bCs/>
          <w:sz w:val="20"/>
          <w:szCs w:val="22"/>
        </w:rPr>
        <w:t xml:space="preserve">возникнуть необходимость </w:t>
      </w:r>
      <w:r w:rsidRPr="00BF20E1">
        <w:rPr>
          <w:bCs/>
          <w:sz w:val="20"/>
          <w:szCs w:val="22"/>
        </w:rPr>
        <w:t>провер</w:t>
      </w:r>
      <w:r w:rsidR="00027D31" w:rsidRPr="00BF20E1">
        <w:rPr>
          <w:bCs/>
          <w:sz w:val="20"/>
          <w:szCs w:val="22"/>
        </w:rPr>
        <w:t>ить</w:t>
      </w:r>
      <w:r w:rsidRPr="00BF20E1">
        <w:rPr>
          <w:bCs/>
          <w:sz w:val="20"/>
          <w:szCs w:val="22"/>
        </w:rPr>
        <w:t xml:space="preserve">, </w:t>
      </w:r>
      <w:r w:rsidR="00027D31" w:rsidRPr="00BF20E1">
        <w:rPr>
          <w:bCs/>
          <w:sz w:val="20"/>
          <w:szCs w:val="22"/>
        </w:rPr>
        <w:t xml:space="preserve">проконтролировать </w:t>
      </w:r>
      <w:r w:rsidRPr="00BF20E1">
        <w:rPr>
          <w:bCs/>
          <w:sz w:val="20"/>
          <w:szCs w:val="22"/>
        </w:rPr>
        <w:t>или отсле</w:t>
      </w:r>
      <w:r w:rsidR="00027D31" w:rsidRPr="00BF20E1">
        <w:rPr>
          <w:bCs/>
          <w:sz w:val="20"/>
          <w:szCs w:val="22"/>
        </w:rPr>
        <w:t>дить</w:t>
      </w:r>
      <w:r w:rsidRPr="00BF20E1">
        <w:rPr>
          <w:bCs/>
          <w:sz w:val="20"/>
          <w:szCs w:val="22"/>
        </w:rPr>
        <w:t>.</w:t>
      </w:r>
    </w:p>
    <w:p w:rsidR="00027D31" w:rsidRPr="00BF20E1" w:rsidRDefault="00027D31" w:rsidP="00574493">
      <w:pPr>
        <w:autoSpaceDE w:val="0"/>
        <w:autoSpaceDN w:val="0"/>
        <w:adjustRightInd w:val="0"/>
        <w:ind w:firstLine="567"/>
        <w:rPr>
          <w:bCs/>
          <w:sz w:val="20"/>
          <w:szCs w:val="22"/>
        </w:rPr>
      </w:pPr>
      <w:r w:rsidRPr="00BF20E1">
        <w:rPr>
          <w:bCs/>
          <w:sz w:val="20"/>
          <w:szCs w:val="22"/>
        </w:rPr>
        <w:t>2 Взято из ISO 14001:2015.</w:t>
      </w:r>
    </w:p>
    <w:p w:rsidR="00027D31" w:rsidRPr="00023F32" w:rsidRDefault="00027D3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3.4.9</w:t>
      </w:r>
      <w:r w:rsidRPr="00023F32">
        <w:rPr>
          <w:bCs/>
          <w:sz w:val="24"/>
        </w:rPr>
        <w:tab/>
      </w:r>
      <w:r w:rsidR="00027D31" w:rsidRPr="00023F32">
        <w:rPr>
          <w:b/>
          <w:bCs/>
          <w:sz w:val="24"/>
        </w:rPr>
        <w:t>И</w:t>
      </w:r>
      <w:r w:rsidRPr="00023F32">
        <w:rPr>
          <w:b/>
          <w:bCs/>
          <w:sz w:val="24"/>
        </w:rPr>
        <w:t>змерение</w:t>
      </w:r>
      <w:r w:rsidR="00027D31" w:rsidRPr="00023F32">
        <w:rPr>
          <w:b/>
          <w:bCs/>
          <w:sz w:val="24"/>
        </w:rPr>
        <w:t xml:space="preserve"> </w:t>
      </w:r>
      <w:r w:rsidR="00027D31" w:rsidRPr="00023F32">
        <w:rPr>
          <w:bCs/>
          <w:sz w:val="24"/>
        </w:rPr>
        <w:t>(</w:t>
      </w:r>
      <w:proofErr w:type="spellStart"/>
      <w:r w:rsidR="00027D31" w:rsidRPr="00023F32">
        <w:rPr>
          <w:sz w:val="24"/>
        </w:rPr>
        <w:t>measurement</w:t>
      </w:r>
      <w:proofErr w:type="spellEnd"/>
      <w:r w:rsidR="00027D31" w:rsidRPr="00023F32">
        <w:rPr>
          <w:sz w:val="24"/>
        </w:rPr>
        <w:t>): П</w:t>
      </w:r>
      <w:r w:rsidRPr="00023F32">
        <w:rPr>
          <w:bCs/>
          <w:sz w:val="24"/>
        </w:rPr>
        <w:t>роцесс (</w:t>
      </w:r>
      <w:r w:rsidR="00027D31" w:rsidRPr="00023F32">
        <w:rPr>
          <w:bCs/>
          <w:sz w:val="24"/>
        </w:rPr>
        <w:t xml:space="preserve">см. </w:t>
      </w:r>
      <w:r w:rsidRPr="00023F32">
        <w:rPr>
          <w:bCs/>
          <w:sz w:val="24"/>
        </w:rPr>
        <w:t>3.3.5) определения</w:t>
      </w:r>
      <w:r w:rsidR="00027D31" w:rsidRPr="00023F32">
        <w:rPr>
          <w:bCs/>
          <w:sz w:val="24"/>
        </w:rPr>
        <w:t xml:space="preserve"> величины</w:t>
      </w:r>
      <w:r w:rsidRPr="00023F32">
        <w:rPr>
          <w:bCs/>
          <w:sz w:val="24"/>
        </w:rPr>
        <w:t xml:space="preserve">. </w:t>
      </w:r>
    </w:p>
    <w:p w:rsidR="00755E42" w:rsidRPr="00023F32" w:rsidRDefault="00755E42" w:rsidP="00574493">
      <w:pPr>
        <w:autoSpaceDE w:val="0"/>
        <w:autoSpaceDN w:val="0"/>
        <w:adjustRightInd w:val="0"/>
        <w:ind w:firstLine="567"/>
        <w:rPr>
          <w:bCs/>
          <w:sz w:val="24"/>
        </w:rPr>
      </w:pPr>
    </w:p>
    <w:p w:rsidR="00027D31" w:rsidRPr="00BF20E1" w:rsidRDefault="00027D31" w:rsidP="00574493">
      <w:pPr>
        <w:autoSpaceDE w:val="0"/>
        <w:autoSpaceDN w:val="0"/>
        <w:adjustRightInd w:val="0"/>
        <w:ind w:firstLine="567"/>
        <w:rPr>
          <w:bCs/>
          <w:sz w:val="20"/>
          <w:szCs w:val="22"/>
        </w:rPr>
      </w:pPr>
      <w:r w:rsidRPr="00BF20E1">
        <w:rPr>
          <w:bCs/>
          <w:sz w:val="20"/>
          <w:szCs w:val="22"/>
        </w:rPr>
        <w:t>Примечание –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3.4.10</w:t>
      </w:r>
      <w:r w:rsidRPr="00023F32">
        <w:rPr>
          <w:bCs/>
          <w:sz w:val="24"/>
        </w:rPr>
        <w:tab/>
      </w:r>
      <w:r w:rsidR="00027D31" w:rsidRPr="00023F32">
        <w:rPr>
          <w:b/>
          <w:bCs/>
          <w:sz w:val="24"/>
        </w:rPr>
        <w:t>Р</w:t>
      </w:r>
      <w:r w:rsidRPr="00023F32">
        <w:rPr>
          <w:b/>
          <w:bCs/>
          <w:sz w:val="24"/>
        </w:rPr>
        <w:t>езультаты деятельности</w:t>
      </w:r>
      <w:r w:rsidR="00027D31" w:rsidRPr="00023F32">
        <w:rPr>
          <w:bCs/>
          <w:sz w:val="24"/>
        </w:rPr>
        <w:t xml:space="preserve"> (</w:t>
      </w:r>
      <w:proofErr w:type="spellStart"/>
      <w:r w:rsidR="00027D31" w:rsidRPr="00023F32">
        <w:rPr>
          <w:sz w:val="24"/>
        </w:rPr>
        <w:t>performance</w:t>
      </w:r>
      <w:proofErr w:type="spellEnd"/>
      <w:r w:rsidR="00027D31" w:rsidRPr="00023F32">
        <w:rPr>
          <w:sz w:val="24"/>
        </w:rPr>
        <w:t>): И</w:t>
      </w:r>
      <w:r w:rsidRPr="00023F32">
        <w:rPr>
          <w:bCs/>
          <w:sz w:val="24"/>
        </w:rPr>
        <w:t xml:space="preserve">змеримый </w:t>
      </w:r>
      <w:r w:rsidR="00027D31" w:rsidRPr="00023F32">
        <w:rPr>
          <w:bCs/>
          <w:sz w:val="24"/>
        </w:rPr>
        <w:t>итог.</w:t>
      </w:r>
    </w:p>
    <w:p w:rsidR="00027D31" w:rsidRPr="00023F32" w:rsidRDefault="00027D31" w:rsidP="00574493">
      <w:pPr>
        <w:autoSpaceDE w:val="0"/>
        <w:autoSpaceDN w:val="0"/>
        <w:adjustRightInd w:val="0"/>
        <w:ind w:firstLine="567"/>
        <w:rPr>
          <w:bCs/>
          <w:sz w:val="24"/>
        </w:rPr>
      </w:pPr>
    </w:p>
    <w:p w:rsidR="00027D31" w:rsidRPr="002B5F0B" w:rsidRDefault="00027D31" w:rsidP="00574493">
      <w:pPr>
        <w:autoSpaceDE w:val="0"/>
        <w:autoSpaceDN w:val="0"/>
        <w:adjustRightInd w:val="0"/>
        <w:ind w:firstLine="567"/>
        <w:rPr>
          <w:bCs/>
          <w:sz w:val="20"/>
          <w:szCs w:val="20"/>
        </w:rPr>
      </w:pPr>
      <w:r w:rsidRPr="002B5F0B">
        <w:rPr>
          <w:bCs/>
          <w:sz w:val="20"/>
          <w:szCs w:val="20"/>
        </w:rPr>
        <w:t>Примечания</w:t>
      </w:r>
    </w:p>
    <w:p w:rsidR="00755E42" w:rsidRPr="002B5F0B" w:rsidRDefault="00755E42" w:rsidP="00574493">
      <w:pPr>
        <w:autoSpaceDE w:val="0"/>
        <w:autoSpaceDN w:val="0"/>
        <w:adjustRightInd w:val="0"/>
        <w:ind w:firstLine="567"/>
        <w:rPr>
          <w:bCs/>
          <w:sz w:val="20"/>
          <w:szCs w:val="20"/>
        </w:rPr>
      </w:pPr>
      <w:r w:rsidRPr="002B5F0B">
        <w:rPr>
          <w:bCs/>
          <w:sz w:val="20"/>
          <w:szCs w:val="20"/>
        </w:rPr>
        <w:t xml:space="preserve">1 Результаты деятельности могут </w:t>
      </w:r>
      <w:r w:rsidR="00027D31" w:rsidRPr="002B5F0B">
        <w:rPr>
          <w:bCs/>
          <w:sz w:val="20"/>
          <w:szCs w:val="20"/>
        </w:rPr>
        <w:t>относиться к</w:t>
      </w:r>
      <w:r w:rsidRPr="002B5F0B">
        <w:rPr>
          <w:bCs/>
          <w:sz w:val="20"/>
          <w:szCs w:val="20"/>
        </w:rPr>
        <w:t xml:space="preserve"> количественным</w:t>
      </w:r>
      <w:r w:rsidR="00027D31" w:rsidRPr="002B5F0B">
        <w:rPr>
          <w:bCs/>
          <w:sz w:val="20"/>
          <w:szCs w:val="20"/>
        </w:rPr>
        <w:t xml:space="preserve"> и качественным полученным данным</w:t>
      </w:r>
      <w:r w:rsidRPr="002B5F0B">
        <w:rPr>
          <w:bCs/>
          <w:sz w:val="20"/>
          <w:szCs w:val="20"/>
        </w:rPr>
        <w:t>.</w:t>
      </w:r>
    </w:p>
    <w:p w:rsidR="00755E42" w:rsidRPr="002B5F0B" w:rsidRDefault="00755E42" w:rsidP="00574493">
      <w:pPr>
        <w:autoSpaceDE w:val="0"/>
        <w:autoSpaceDN w:val="0"/>
        <w:adjustRightInd w:val="0"/>
        <w:ind w:firstLine="567"/>
        <w:rPr>
          <w:bCs/>
          <w:sz w:val="20"/>
          <w:szCs w:val="20"/>
        </w:rPr>
      </w:pPr>
      <w:r w:rsidRPr="002B5F0B">
        <w:rPr>
          <w:bCs/>
          <w:sz w:val="20"/>
          <w:szCs w:val="20"/>
        </w:rPr>
        <w:t xml:space="preserve">2 Результаты деятельности могут </w:t>
      </w:r>
      <w:r w:rsidR="00027D31" w:rsidRPr="002B5F0B">
        <w:rPr>
          <w:bCs/>
          <w:sz w:val="20"/>
          <w:szCs w:val="20"/>
        </w:rPr>
        <w:t>относиться к менеджменту видов</w:t>
      </w:r>
      <w:r w:rsidRPr="002B5F0B">
        <w:rPr>
          <w:bCs/>
          <w:sz w:val="20"/>
          <w:szCs w:val="20"/>
        </w:rPr>
        <w:t xml:space="preserve"> деятельности, процессами (</w:t>
      </w:r>
      <w:r w:rsidR="00027D31" w:rsidRPr="002B5F0B">
        <w:rPr>
          <w:bCs/>
          <w:sz w:val="20"/>
          <w:szCs w:val="20"/>
        </w:rPr>
        <w:t xml:space="preserve">см. </w:t>
      </w:r>
      <w:r w:rsidRPr="002B5F0B">
        <w:rPr>
          <w:bCs/>
          <w:sz w:val="20"/>
          <w:szCs w:val="20"/>
        </w:rPr>
        <w:t>3.3.5), продукци</w:t>
      </w:r>
      <w:r w:rsidR="00027D31" w:rsidRPr="002B5F0B">
        <w:rPr>
          <w:bCs/>
          <w:sz w:val="20"/>
          <w:szCs w:val="20"/>
        </w:rPr>
        <w:t>и</w:t>
      </w:r>
      <w:r w:rsidRPr="002B5F0B">
        <w:rPr>
          <w:bCs/>
          <w:sz w:val="20"/>
          <w:szCs w:val="20"/>
        </w:rPr>
        <w:t xml:space="preserve"> (включая услуги), системам или организациям (</w:t>
      </w:r>
      <w:r w:rsidR="00027D31" w:rsidRPr="002B5F0B">
        <w:rPr>
          <w:bCs/>
          <w:sz w:val="20"/>
          <w:szCs w:val="20"/>
        </w:rPr>
        <w:t xml:space="preserve">см. </w:t>
      </w:r>
      <w:r w:rsidRPr="002B5F0B">
        <w:rPr>
          <w:bCs/>
          <w:sz w:val="20"/>
          <w:szCs w:val="20"/>
        </w:rPr>
        <w:t>3.1.4).</w:t>
      </w:r>
    </w:p>
    <w:p w:rsidR="00027D31" w:rsidRPr="002B5F0B" w:rsidRDefault="00027D31" w:rsidP="00574493">
      <w:pPr>
        <w:autoSpaceDE w:val="0"/>
        <w:autoSpaceDN w:val="0"/>
        <w:adjustRightInd w:val="0"/>
        <w:ind w:firstLine="567"/>
        <w:rPr>
          <w:bCs/>
          <w:sz w:val="20"/>
          <w:szCs w:val="20"/>
        </w:rPr>
      </w:pPr>
      <w:r w:rsidRPr="002B5F0B">
        <w:rPr>
          <w:bCs/>
          <w:sz w:val="20"/>
          <w:szCs w:val="20"/>
        </w:rPr>
        <w:t>3 Взято из ISO 14001:2015.</w:t>
      </w:r>
    </w:p>
    <w:p w:rsidR="00755E42" w:rsidRPr="00023F32" w:rsidRDefault="00755E42"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3.4.11</w:t>
      </w:r>
      <w:r w:rsidRPr="00023F32">
        <w:rPr>
          <w:bCs/>
          <w:sz w:val="24"/>
        </w:rPr>
        <w:tab/>
      </w:r>
      <w:r w:rsidR="00027D31" w:rsidRPr="00023F32">
        <w:rPr>
          <w:b/>
          <w:bCs/>
          <w:sz w:val="24"/>
        </w:rPr>
        <w:t>Э</w:t>
      </w:r>
      <w:r w:rsidRPr="00023F32">
        <w:rPr>
          <w:b/>
          <w:bCs/>
          <w:sz w:val="24"/>
        </w:rPr>
        <w:t>кологическ</w:t>
      </w:r>
      <w:r w:rsidR="00027D31" w:rsidRPr="00023F32">
        <w:rPr>
          <w:b/>
          <w:bCs/>
          <w:sz w:val="24"/>
        </w:rPr>
        <w:t>ие результаты деятельности</w:t>
      </w:r>
      <w:r w:rsidR="00027D31" w:rsidRPr="00023F32">
        <w:rPr>
          <w:bCs/>
          <w:sz w:val="24"/>
        </w:rPr>
        <w:t xml:space="preserve"> (</w:t>
      </w:r>
      <w:proofErr w:type="spellStart"/>
      <w:r w:rsidR="00027D31" w:rsidRPr="00023F32">
        <w:rPr>
          <w:sz w:val="24"/>
        </w:rPr>
        <w:t>environmental</w:t>
      </w:r>
      <w:proofErr w:type="spellEnd"/>
      <w:r w:rsidR="00027D31" w:rsidRPr="00023F32">
        <w:rPr>
          <w:sz w:val="24"/>
        </w:rPr>
        <w:t xml:space="preserve"> </w:t>
      </w:r>
      <w:proofErr w:type="spellStart"/>
      <w:r w:rsidR="00027D31" w:rsidRPr="00023F32">
        <w:rPr>
          <w:sz w:val="24"/>
        </w:rPr>
        <w:t>performance</w:t>
      </w:r>
      <w:proofErr w:type="spellEnd"/>
      <w:r w:rsidR="00027D31" w:rsidRPr="00023F32">
        <w:rPr>
          <w:sz w:val="24"/>
        </w:rPr>
        <w:t>): Р</w:t>
      </w:r>
      <w:r w:rsidRPr="00023F32">
        <w:rPr>
          <w:bCs/>
          <w:sz w:val="24"/>
        </w:rPr>
        <w:t>езультаты деятельности (</w:t>
      </w:r>
      <w:r w:rsidR="00027D31" w:rsidRPr="00023F32">
        <w:rPr>
          <w:bCs/>
          <w:sz w:val="24"/>
        </w:rPr>
        <w:t xml:space="preserve">см. </w:t>
      </w:r>
      <w:r w:rsidRPr="00023F32">
        <w:rPr>
          <w:bCs/>
          <w:sz w:val="24"/>
        </w:rPr>
        <w:t xml:space="preserve">3.4.10), </w:t>
      </w:r>
      <w:r w:rsidR="00027D31" w:rsidRPr="00023F32">
        <w:rPr>
          <w:bCs/>
          <w:sz w:val="24"/>
        </w:rPr>
        <w:t xml:space="preserve">относящиеся к менеджменту </w:t>
      </w:r>
      <w:r w:rsidRPr="00023F32">
        <w:rPr>
          <w:bCs/>
          <w:sz w:val="24"/>
        </w:rPr>
        <w:t>экологически</w:t>
      </w:r>
      <w:r w:rsidR="00027D31" w:rsidRPr="00023F32">
        <w:rPr>
          <w:bCs/>
          <w:sz w:val="24"/>
        </w:rPr>
        <w:t xml:space="preserve">х </w:t>
      </w:r>
      <w:r w:rsidRPr="00023F32">
        <w:rPr>
          <w:bCs/>
          <w:sz w:val="24"/>
        </w:rPr>
        <w:t>аспект</w:t>
      </w:r>
      <w:r w:rsidR="00027D31" w:rsidRPr="00023F32">
        <w:rPr>
          <w:bCs/>
          <w:sz w:val="24"/>
        </w:rPr>
        <w:t>ов</w:t>
      </w:r>
      <w:r w:rsidRPr="00023F32">
        <w:rPr>
          <w:bCs/>
          <w:sz w:val="24"/>
        </w:rPr>
        <w:t xml:space="preserve"> (</w:t>
      </w:r>
      <w:r w:rsidR="00027D31" w:rsidRPr="00023F32">
        <w:rPr>
          <w:bCs/>
          <w:sz w:val="24"/>
        </w:rPr>
        <w:t xml:space="preserve">см. </w:t>
      </w:r>
      <w:r w:rsidRPr="00023F32">
        <w:rPr>
          <w:bCs/>
          <w:sz w:val="24"/>
        </w:rPr>
        <w:t>3.2.2)</w:t>
      </w:r>
      <w:r w:rsidR="005A61CB" w:rsidRPr="00023F32">
        <w:rPr>
          <w:bCs/>
          <w:sz w:val="24"/>
        </w:rPr>
        <w:t>.</w:t>
      </w:r>
    </w:p>
    <w:p w:rsidR="00027D31" w:rsidRPr="00023F32" w:rsidRDefault="00027D31" w:rsidP="00574493">
      <w:pPr>
        <w:autoSpaceDE w:val="0"/>
        <w:autoSpaceDN w:val="0"/>
        <w:adjustRightInd w:val="0"/>
        <w:ind w:firstLine="567"/>
        <w:rPr>
          <w:bCs/>
          <w:sz w:val="24"/>
        </w:rPr>
      </w:pPr>
    </w:p>
    <w:p w:rsidR="00027D31" w:rsidRPr="002B5F0B" w:rsidRDefault="00027D31" w:rsidP="00574493">
      <w:pPr>
        <w:autoSpaceDE w:val="0"/>
        <w:autoSpaceDN w:val="0"/>
        <w:adjustRightInd w:val="0"/>
        <w:ind w:firstLine="567"/>
        <w:rPr>
          <w:bCs/>
          <w:sz w:val="20"/>
          <w:szCs w:val="22"/>
        </w:rPr>
      </w:pPr>
      <w:r w:rsidRPr="002B5F0B">
        <w:rPr>
          <w:bCs/>
          <w:sz w:val="20"/>
          <w:szCs w:val="22"/>
        </w:rPr>
        <w:t>Примечания</w:t>
      </w:r>
    </w:p>
    <w:p w:rsidR="00755E42" w:rsidRPr="002B5F0B" w:rsidRDefault="00755E42" w:rsidP="00574493">
      <w:pPr>
        <w:autoSpaceDE w:val="0"/>
        <w:autoSpaceDN w:val="0"/>
        <w:adjustRightInd w:val="0"/>
        <w:ind w:firstLine="567"/>
        <w:rPr>
          <w:bCs/>
          <w:sz w:val="20"/>
          <w:szCs w:val="22"/>
        </w:rPr>
      </w:pPr>
      <w:r w:rsidRPr="002B5F0B">
        <w:rPr>
          <w:bCs/>
          <w:sz w:val="20"/>
          <w:szCs w:val="22"/>
        </w:rPr>
        <w:t>1 Для системы экологического менеджмента (</w:t>
      </w:r>
      <w:r w:rsidR="00027D31" w:rsidRPr="002B5F0B">
        <w:rPr>
          <w:bCs/>
          <w:sz w:val="20"/>
          <w:szCs w:val="22"/>
        </w:rPr>
        <w:t xml:space="preserve">см. </w:t>
      </w:r>
      <w:r w:rsidRPr="002B5F0B">
        <w:rPr>
          <w:bCs/>
          <w:sz w:val="20"/>
          <w:szCs w:val="22"/>
        </w:rPr>
        <w:t>3.1.2) результаты могут быть измерены в отношении реализации экологической политики (</w:t>
      </w:r>
      <w:r w:rsidR="00027D31" w:rsidRPr="002B5F0B">
        <w:rPr>
          <w:bCs/>
          <w:sz w:val="20"/>
          <w:szCs w:val="22"/>
        </w:rPr>
        <w:t xml:space="preserve">см. </w:t>
      </w:r>
      <w:r w:rsidRPr="002B5F0B">
        <w:rPr>
          <w:bCs/>
          <w:sz w:val="20"/>
          <w:szCs w:val="22"/>
        </w:rPr>
        <w:t>3.1.3) организации (</w:t>
      </w:r>
      <w:r w:rsidR="00027D31" w:rsidRPr="002B5F0B">
        <w:rPr>
          <w:bCs/>
          <w:sz w:val="20"/>
          <w:szCs w:val="22"/>
        </w:rPr>
        <w:t xml:space="preserve">см. </w:t>
      </w:r>
      <w:r w:rsidRPr="002B5F0B">
        <w:rPr>
          <w:bCs/>
          <w:sz w:val="20"/>
          <w:szCs w:val="22"/>
        </w:rPr>
        <w:t>3.1.4), достижения экологических целей (</w:t>
      </w:r>
      <w:r w:rsidR="00027D31" w:rsidRPr="002B5F0B">
        <w:rPr>
          <w:bCs/>
          <w:sz w:val="20"/>
          <w:szCs w:val="22"/>
        </w:rPr>
        <w:t xml:space="preserve">см. </w:t>
      </w:r>
      <w:r w:rsidRPr="002B5F0B">
        <w:rPr>
          <w:bCs/>
          <w:sz w:val="20"/>
          <w:szCs w:val="22"/>
        </w:rPr>
        <w:t>3.2.6) или степени соответствия другим критериям</w:t>
      </w:r>
      <w:r w:rsidR="00027D31" w:rsidRPr="002B5F0B">
        <w:rPr>
          <w:bCs/>
          <w:sz w:val="20"/>
          <w:szCs w:val="22"/>
        </w:rPr>
        <w:t>,</w:t>
      </w:r>
      <w:r w:rsidRPr="002B5F0B">
        <w:rPr>
          <w:bCs/>
          <w:sz w:val="20"/>
          <w:szCs w:val="22"/>
        </w:rPr>
        <w:t xml:space="preserve"> с использованием показателей (</w:t>
      </w:r>
      <w:r w:rsidR="00027D31" w:rsidRPr="002B5F0B">
        <w:rPr>
          <w:bCs/>
          <w:sz w:val="20"/>
          <w:szCs w:val="22"/>
        </w:rPr>
        <w:t xml:space="preserve">см. </w:t>
      </w:r>
      <w:r w:rsidRPr="002B5F0B">
        <w:rPr>
          <w:bCs/>
          <w:sz w:val="20"/>
          <w:szCs w:val="22"/>
        </w:rPr>
        <w:t>3.4.7).</w:t>
      </w:r>
    </w:p>
    <w:p w:rsidR="00027D31" w:rsidRPr="002B5F0B" w:rsidRDefault="00027D31" w:rsidP="00574493">
      <w:pPr>
        <w:autoSpaceDE w:val="0"/>
        <w:autoSpaceDN w:val="0"/>
        <w:adjustRightInd w:val="0"/>
        <w:ind w:firstLine="567"/>
        <w:rPr>
          <w:bCs/>
          <w:sz w:val="20"/>
          <w:szCs w:val="22"/>
        </w:rPr>
      </w:pPr>
      <w:r w:rsidRPr="002B5F0B">
        <w:rPr>
          <w:bCs/>
          <w:sz w:val="20"/>
          <w:szCs w:val="22"/>
        </w:rPr>
        <w:t>2 Взято из ISO 14001:2015.</w:t>
      </w:r>
    </w:p>
    <w:p w:rsidR="00755E42" w:rsidRPr="00023F32" w:rsidRDefault="00755E42" w:rsidP="00574493">
      <w:pPr>
        <w:autoSpaceDE w:val="0"/>
        <w:autoSpaceDN w:val="0"/>
        <w:adjustRightInd w:val="0"/>
        <w:rPr>
          <w:bCs/>
          <w:sz w:val="24"/>
        </w:rPr>
      </w:pPr>
    </w:p>
    <w:p w:rsidR="00755E42" w:rsidRPr="00023F32" w:rsidRDefault="00755E42" w:rsidP="00574493">
      <w:pPr>
        <w:autoSpaceDE w:val="0"/>
        <w:autoSpaceDN w:val="0"/>
        <w:adjustRightInd w:val="0"/>
        <w:ind w:firstLine="567"/>
        <w:rPr>
          <w:b/>
          <w:bCs/>
          <w:sz w:val="24"/>
        </w:rPr>
      </w:pPr>
      <w:r w:rsidRPr="00023F32">
        <w:rPr>
          <w:b/>
          <w:bCs/>
          <w:sz w:val="24"/>
        </w:rPr>
        <w:t>3.5</w:t>
      </w:r>
      <w:r w:rsidRPr="00023F32">
        <w:rPr>
          <w:b/>
          <w:bCs/>
          <w:sz w:val="24"/>
        </w:rPr>
        <w:tab/>
        <w:t>Другие термины</w:t>
      </w:r>
    </w:p>
    <w:p w:rsidR="00027D31" w:rsidRPr="00023F32" w:rsidRDefault="00027D31" w:rsidP="00574493">
      <w:pPr>
        <w:autoSpaceDE w:val="0"/>
        <w:autoSpaceDN w:val="0"/>
        <w:adjustRightInd w:val="0"/>
        <w:ind w:firstLine="567"/>
        <w:rPr>
          <w:bCs/>
          <w:sz w:val="24"/>
        </w:rPr>
      </w:pPr>
    </w:p>
    <w:p w:rsidR="00755E42" w:rsidRPr="00023F32" w:rsidRDefault="00755E42" w:rsidP="00574493">
      <w:pPr>
        <w:autoSpaceDE w:val="0"/>
        <w:autoSpaceDN w:val="0"/>
        <w:adjustRightInd w:val="0"/>
        <w:ind w:firstLine="567"/>
        <w:rPr>
          <w:bCs/>
          <w:sz w:val="24"/>
        </w:rPr>
      </w:pPr>
      <w:r w:rsidRPr="00023F32">
        <w:rPr>
          <w:bCs/>
          <w:sz w:val="24"/>
        </w:rPr>
        <w:t>3.5.1</w:t>
      </w:r>
      <w:r w:rsidRPr="00023F32">
        <w:rPr>
          <w:bCs/>
          <w:sz w:val="24"/>
        </w:rPr>
        <w:tab/>
      </w:r>
      <w:r w:rsidR="00027D31" w:rsidRPr="00023F32">
        <w:rPr>
          <w:b/>
          <w:bCs/>
          <w:sz w:val="24"/>
        </w:rPr>
        <w:t>У</w:t>
      </w:r>
      <w:r w:rsidRPr="00023F32">
        <w:rPr>
          <w:b/>
          <w:bCs/>
          <w:sz w:val="24"/>
        </w:rPr>
        <w:t>ровень развития («зрелости») организации</w:t>
      </w:r>
      <w:r w:rsidRPr="00023F32">
        <w:rPr>
          <w:bCs/>
          <w:sz w:val="24"/>
        </w:rPr>
        <w:t xml:space="preserve"> </w:t>
      </w:r>
      <w:r w:rsidR="005A61CB" w:rsidRPr="00023F32">
        <w:rPr>
          <w:bCs/>
          <w:sz w:val="24"/>
        </w:rPr>
        <w:t>(</w:t>
      </w:r>
      <w:proofErr w:type="spellStart"/>
      <w:r w:rsidR="005A61CB" w:rsidRPr="00023F32">
        <w:rPr>
          <w:bCs/>
          <w:sz w:val="24"/>
        </w:rPr>
        <w:t>maturity</w:t>
      </w:r>
      <w:proofErr w:type="spellEnd"/>
      <w:r w:rsidR="005A61CB" w:rsidRPr="00023F32">
        <w:rPr>
          <w:bCs/>
          <w:sz w:val="24"/>
        </w:rPr>
        <w:t xml:space="preserve"> </w:t>
      </w:r>
      <w:proofErr w:type="spellStart"/>
      <w:r w:rsidR="005A61CB" w:rsidRPr="00023F32">
        <w:rPr>
          <w:bCs/>
          <w:sz w:val="24"/>
        </w:rPr>
        <w:t>level</w:t>
      </w:r>
      <w:proofErr w:type="spellEnd"/>
      <w:r w:rsidR="005A61CB" w:rsidRPr="00023F32">
        <w:rPr>
          <w:bCs/>
          <w:sz w:val="24"/>
        </w:rPr>
        <w:t>): У</w:t>
      </w:r>
      <w:r w:rsidRPr="00023F32">
        <w:rPr>
          <w:bCs/>
          <w:sz w:val="24"/>
        </w:rPr>
        <w:t>ровень достижений организации в части процессов (</w:t>
      </w:r>
      <w:r w:rsidR="002369FD" w:rsidRPr="00023F32">
        <w:rPr>
          <w:bCs/>
          <w:sz w:val="24"/>
        </w:rPr>
        <w:t xml:space="preserve">см. </w:t>
      </w:r>
      <w:r w:rsidRPr="00023F32">
        <w:rPr>
          <w:bCs/>
          <w:sz w:val="24"/>
        </w:rPr>
        <w:t>3.3.5) внедрения в рамках развития элементов системы экологического менеджмента (</w:t>
      </w:r>
      <w:r w:rsidR="002369FD" w:rsidRPr="00023F32">
        <w:rPr>
          <w:bCs/>
          <w:sz w:val="24"/>
        </w:rPr>
        <w:t xml:space="preserve">см. </w:t>
      </w:r>
      <w:r w:rsidRPr="00023F32">
        <w:rPr>
          <w:bCs/>
          <w:sz w:val="24"/>
        </w:rPr>
        <w:t>3.1.2) организации.</w:t>
      </w:r>
    </w:p>
    <w:p w:rsidR="005A61CB" w:rsidRPr="00023F32" w:rsidRDefault="005A61CB" w:rsidP="00574493">
      <w:pPr>
        <w:autoSpaceDE w:val="0"/>
        <w:autoSpaceDN w:val="0"/>
        <w:adjustRightInd w:val="0"/>
        <w:ind w:firstLine="567"/>
        <w:rPr>
          <w:bCs/>
          <w:sz w:val="24"/>
        </w:rPr>
      </w:pPr>
    </w:p>
    <w:p w:rsidR="005A61CB" w:rsidRPr="002B5F0B" w:rsidRDefault="005A61CB" w:rsidP="00574493">
      <w:pPr>
        <w:autoSpaceDE w:val="0"/>
        <w:autoSpaceDN w:val="0"/>
        <w:adjustRightInd w:val="0"/>
        <w:ind w:firstLine="567"/>
        <w:rPr>
          <w:bCs/>
          <w:sz w:val="20"/>
        </w:rPr>
      </w:pPr>
      <w:r w:rsidRPr="002B5F0B">
        <w:rPr>
          <w:bCs/>
          <w:sz w:val="20"/>
        </w:rPr>
        <w:t>Примечания</w:t>
      </w:r>
    </w:p>
    <w:p w:rsidR="00755E42" w:rsidRPr="002B5F0B" w:rsidRDefault="00755E42" w:rsidP="00574493">
      <w:pPr>
        <w:autoSpaceDE w:val="0"/>
        <w:autoSpaceDN w:val="0"/>
        <w:adjustRightInd w:val="0"/>
        <w:ind w:firstLine="567"/>
        <w:rPr>
          <w:bCs/>
          <w:sz w:val="20"/>
        </w:rPr>
      </w:pPr>
      <w:r w:rsidRPr="002B5F0B">
        <w:rPr>
          <w:bCs/>
          <w:sz w:val="20"/>
        </w:rPr>
        <w:t xml:space="preserve">1 </w:t>
      </w:r>
      <w:proofErr w:type="gramStart"/>
      <w:r w:rsidRPr="002B5F0B">
        <w:rPr>
          <w:bCs/>
          <w:sz w:val="20"/>
        </w:rPr>
        <w:t>В</w:t>
      </w:r>
      <w:proofErr w:type="gramEnd"/>
      <w:r w:rsidRPr="002B5F0B">
        <w:rPr>
          <w:bCs/>
          <w:sz w:val="20"/>
        </w:rPr>
        <w:t xml:space="preserve"> матрице уровней зрелости (см. Приложение A) используется шкала из пяти уровней зрелости.</w:t>
      </w:r>
    </w:p>
    <w:p w:rsidR="00755E42" w:rsidRPr="002B5F0B" w:rsidRDefault="00755E42" w:rsidP="00574493">
      <w:pPr>
        <w:autoSpaceDE w:val="0"/>
        <w:autoSpaceDN w:val="0"/>
        <w:adjustRightInd w:val="0"/>
        <w:ind w:firstLine="567"/>
        <w:rPr>
          <w:bCs/>
          <w:sz w:val="20"/>
        </w:rPr>
      </w:pPr>
      <w:r w:rsidRPr="002B5F0B">
        <w:rPr>
          <w:bCs/>
          <w:sz w:val="20"/>
        </w:rPr>
        <w:t>2</w:t>
      </w:r>
      <w:r w:rsidR="005A61CB" w:rsidRPr="002B5F0B">
        <w:rPr>
          <w:bCs/>
          <w:sz w:val="20"/>
        </w:rPr>
        <w:t xml:space="preserve"> </w:t>
      </w:r>
      <w:r w:rsidRPr="002B5F0B">
        <w:rPr>
          <w:bCs/>
          <w:sz w:val="20"/>
        </w:rPr>
        <w:t>Термин «элемент» отражает требования (</w:t>
      </w:r>
      <w:r w:rsidR="005A61CB" w:rsidRPr="002B5F0B">
        <w:rPr>
          <w:bCs/>
          <w:sz w:val="20"/>
        </w:rPr>
        <w:t xml:space="preserve">см. </w:t>
      </w:r>
      <w:r w:rsidRPr="002B5F0B">
        <w:rPr>
          <w:bCs/>
          <w:sz w:val="20"/>
        </w:rPr>
        <w:t xml:space="preserve">3.2.8), содержащиеся в каждом </w:t>
      </w:r>
      <w:r w:rsidR="002369FD" w:rsidRPr="002B5F0B">
        <w:rPr>
          <w:bCs/>
          <w:sz w:val="20"/>
        </w:rPr>
        <w:t>разделе (разделы 4-10) и подпункте ISO 14001:2015</w:t>
      </w:r>
      <w:r w:rsidRPr="002B5F0B">
        <w:rPr>
          <w:bCs/>
          <w:sz w:val="20"/>
        </w:rPr>
        <w:t>.</w:t>
      </w:r>
    </w:p>
    <w:p w:rsidR="00D95099" w:rsidRPr="00023F32" w:rsidRDefault="00D95099" w:rsidP="00574493">
      <w:pPr>
        <w:ind w:firstLine="567"/>
        <w:rPr>
          <w:sz w:val="24"/>
        </w:rPr>
      </w:pPr>
    </w:p>
    <w:p w:rsidR="00873F6E" w:rsidRPr="00023F32" w:rsidRDefault="002369FD" w:rsidP="00574493">
      <w:pPr>
        <w:pStyle w:val="10"/>
        <w:numPr>
          <w:ilvl w:val="0"/>
          <w:numId w:val="4"/>
        </w:numPr>
        <w:tabs>
          <w:tab w:val="clear" w:pos="1134"/>
          <w:tab w:val="left" w:pos="851"/>
        </w:tabs>
        <w:spacing w:before="0" w:after="0"/>
        <w:ind w:left="0" w:firstLine="567"/>
        <w:rPr>
          <w:sz w:val="24"/>
          <w:szCs w:val="24"/>
        </w:rPr>
      </w:pPr>
      <w:bookmarkStart w:id="15" w:name="_Toc47611475"/>
      <w:r w:rsidRPr="00023F32">
        <w:rPr>
          <w:sz w:val="24"/>
          <w:szCs w:val="24"/>
        </w:rPr>
        <w:t>Преимущества использования гибкого поэтапного подхода</w:t>
      </w:r>
      <w:bookmarkEnd w:id="15"/>
    </w:p>
    <w:p w:rsidR="002369FD" w:rsidRPr="00023F32" w:rsidRDefault="002369FD" w:rsidP="00574493">
      <w:pPr>
        <w:ind w:firstLine="567"/>
      </w:pPr>
    </w:p>
    <w:p w:rsidR="002369FD" w:rsidRPr="00023F32" w:rsidRDefault="002369FD" w:rsidP="00574493">
      <w:pPr>
        <w:ind w:firstLine="567"/>
        <w:rPr>
          <w:sz w:val="24"/>
        </w:rPr>
      </w:pPr>
      <w:r w:rsidRPr="00023F32">
        <w:rPr>
          <w:sz w:val="24"/>
        </w:rPr>
        <w:t>Внедрение системного подхода к экологическому менеджменту позволяет организациям получить ряд выгод, в том числе:</w:t>
      </w:r>
    </w:p>
    <w:p w:rsidR="002369FD" w:rsidRPr="00023F32" w:rsidRDefault="002369FD" w:rsidP="00574493">
      <w:pPr>
        <w:ind w:firstLine="567"/>
        <w:rPr>
          <w:sz w:val="24"/>
        </w:rPr>
      </w:pPr>
      <w:r w:rsidRPr="00023F32">
        <w:rPr>
          <w:sz w:val="24"/>
        </w:rPr>
        <w:lastRenderedPageBreak/>
        <w:t xml:space="preserve">- удовлетворение потребностей и ожиданий заинтересованных сторон, включая подтверждение соблюдения экологического законодательства и улучшение взаимоотношений с местной общественностью; </w:t>
      </w:r>
    </w:p>
    <w:p w:rsidR="002369FD" w:rsidRPr="00023F32" w:rsidRDefault="002369FD" w:rsidP="00574493">
      <w:pPr>
        <w:ind w:firstLine="567"/>
        <w:rPr>
          <w:sz w:val="24"/>
        </w:rPr>
      </w:pPr>
      <w:r w:rsidRPr="00023F32">
        <w:rPr>
          <w:sz w:val="24"/>
        </w:rPr>
        <w:t>- обеспечение экономии затрат (например, снижение затрат на материалы, энергию и прочие ресурсы);</w:t>
      </w:r>
    </w:p>
    <w:p w:rsidR="002369FD" w:rsidRPr="00023F32" w:rsidRDefault="002369FD" w:rsidP="00574493">
      <w:pPr>
        <w:ind w:firstLine="567"/>
        <w:rPr>
          <w:sz w:val="24"/>
        </w:rPr>
      </w:pPr>
      <w:r w:rsidRPr="00023F32">
        <w:rPr>
          <w:sz w:val="24"/>
        </w:rPr>
        <w:t>- повышение репутации в глазах заинтересованных сторон.</w:t>
      </w:r>
    </w:p>
    <w:p w:rsidR="002369FD" w:rsidRPr="00023F32" w:rsidRDefault="002369FD" w:rsidP="00574493">
      <w:pPr>
        <w:ind w:firstLine="567"/>
        <w:rPr>
          <w:sz w:val="24"/>
        </w:rPr>
      </w:pPr>
      <w:r w:rsidRPr="00023F32">
        <w:rPr>
          <w:sz w:val="24"/>
        </w:rPr>
        <w:t xml:space="preserve">Использование поэтапного подхода по внедрению </w:t>
      </w:r>
      <w:r w:rsidRPr="00023F32">
        <w:rPr>
          <w:bCs/>
          <w:sz w:val="24"/>
        </w:rPr>
        <w:t xml:space="preserve">системы экологического менеджмента </w:t>
      </w:r>
      <w:r w:rsidRPr="00023F32">
        <w:rPr>
          <w:sz w:val="24"/>
        </w:rPr>
        <w:t>имеет ряд дополнительных преимуществ для организаций, в частности, для МСП или организаций с ограниченными ресурсами. Поэтапный подход обеспечивает гибкость, позволяющую организации:</w:t>
      </w:r>
    </w:p>
    <w:p w:rsidR="002369FD" w:rsidRPr="00023F32" w:rsidRDefault="002369FD" w:rsidP="00574493">
      <w:pPr>
        <w:ind w:firstLine="567"/>
        <w:rPr>
          <w:sz w:val="24"/>
        </w:rPr>
      </w:pPr>
      <w:r w:rsidRPr="00023F32">
        <w:rPr>
          <w:sz w:val="24"/>
        </w:rPr>
        <w:t xml:space="preserve">- разрабатывать </w:t>
      </w:r>
      <w:r w:rsidRPr="00023F32">
        <w:rPr>
          <w:bCs/>
          <w:sz w:val="24"/>
        </w:rPr>
        <w:t xml:space="preserve">системы экологического менеджмента </w:t>
      </w:r>
      <w:r w:rsidRPr="00023F32">
        <w:rPr>
          <w:sz w:val="24"/>
        </w:rPr>
        <w:t xml:space="preserve">в необходимом им темпе; </w:t>
      </w:r>
    </w:p>
    <w:p w:rsidR="002369FD" w:rsidRPr="00023F32" w:rsidRDefault="002369FD" w:rsidP="00574493">
      <w:pPr>
        <w:ind w:firstLine="567"/>
        <w:rPr>
          <w:sz w:val="24"/>
        </w:rPr>
      </w:pPr>
      <w:r w:rsidRPr="00023F32">
        <w:rPr>
          <w:sz w:val="24"/>
        </w:rPr>
        <w:t xml:space="preserve">- определять область применения реализованной </w:t>
      </w:r>
      <w:r w:rsidRPr="00023F32">
        <w:rPr>
          <w:bCs/>
          <w:sz w:val="24"/>
        </w:rPr>
        <w:t xml:space="preserve">системы экологического менеджмента </w:t>
      </w:r>
      <w:r w:rsidRPr="00023F32">
        <w:rPr>
          <w:sz w:val="24"/>
        </w:rPr>
        <w:t xml:space="preserve">и расширять эту область в соответствии с доступными ресурсами организации; </w:t>
      </w:r>
    </w:p>
    <w:p w:rsidR="002369FD" w:rsidRPr="00023F32" w:rsidRDefault="002369FD" w:rsidP="00574493">
      <w:pPr>
        <w:ind w:firstLine="567"/>
        <w:rPr>
          <w:sz w:val="24"/>
        </w:rPr>
      </w:pPr>
      <w:r w:rsidRPr="00023F32">
        <w:rPr>
          <w:sz w:val="24"/>
        </w:rPr>
        <w:t xml:space="preserve">- определять число выполняемых этапов и уровень зрелости, который организация желает достичь с помощью своей </w:t>
      </w:r>
      <w:r w:rsidRPr="00023F32">
        <w:rPr>
          <w:bCs/>
          <w:sz w:val="24"/>
        </w:rPr>
        <w:t>системы экологического менеджмента</w:t>
      </w:r>
      <w:r w:rsidRPr="00023F32">
        <w:rPr>
          <w:sz w:val="24"/>
        </w:rPr>
        <w:t xml:space="preserve">; </w:t>
      </w:r>
    </w:p>
    <w:p w:rsidR="002369FD" w:rsidRPr="00023F32" w:rsidRDefault="002369FD" w:rsidP="00574493">
      <w:pPr>
        <w:ind w:firstLine="567"/>
        <w:rPr>
          <w:sz w:val="24"/>
        </w:rPr>
      </w:pPr>
      <w:r w:rsidRPr="00023F32">
        <w:rPr>
          <w:sz w:val="24"/>
        </w:rPr>
        <w:t xml:space="preserve">- начинать с тех областей, которые обладают наибольшими возможностями по улучшению состояния окружающей среды и устойчивому возврату инвестиций; </w:t>
      </w:r>
    </w:p>
    <w:p w:rsidR="002369FD" w:rsidRPr="00023F32" w:rsidRDefault="002369FD" w:rsidP="00574493">
      <w:pPr>
        <w:ind w:firstLine="567"/>
        <w:rPr>
          <w:sz w:val="24"/>
        </w:rPr>
      </w:pPr>
      <w:r w:rsidRPr="00023F32">
        <w:rPr>
          <w:sz w:val="24"/>
        </w:rPr>
        <w:t>- постепенное приоритетное повышение экологическ</w:t>
      </w:r>
      <w:r w:rsidR="00583426" w:rsidRPr="00023F32">
        <w:rPr>
          <w:sz w:val="24"/>
        </w:rPr>
        <w:t xml:space="preserve">их результатов деятельности </w:t>
      </w:r>
      <w:r w:rsidRPr="00023F32">
        <w:rPr>
          <w:sz w:val="24"/>
        </w:rPr>
        <w:t xml:space="preserve">(например, совершенствование использования материалов, повышение </w:t>
      </w:r>
      <w:proofErr w:type="spellStart"/>
      <w:r w:rsidRPr="00023F32">
        <w:rPr>
          <w:sz w:val="24"/>
        </w:rPr>
        <w:t>энергоэффективности</w:t>
      </w:r>
      <w:proofErr w:type="spellEnd"/>
      <w:r w:rsidRPr="00023F32">
        <w:rPr>
          <w:sz w:val="24"/>
        </w:rPr>
        <w:t xml:space="preserve"> или при работе с конкретными потоками отходов);</w:t>
      </w:r>
    </w:p>
    <w:p w:rsidR="002369FD" w:rsidRPr="00023F32" w:rsidRDefault="002369FD" w:rsidP="00574493">
      <w:pPr>
        <w:ind w:firstLine="567"/>
        <w:rPr>
          <w:sz w:val="24"/>
        </w:rPr>
      </w:pPr>
      <w:r w:rsidRPr="00023F32">
        <w:rPr>
          <w:sz w:val="24"/>
        </w:rPr>
        <w:t xml:space="preserve">- стимулировать позитивную культуру экологического менеджмента; </w:t>
      </w:r>
    </w:p>
    <w:p w:rsidR="00873F6E" w:rsidRPr="00023F32" w:rsidRDefault="002369FD" w:rsidP="00574493">
      <w:pPr>
        <w:ind w:firstLine="567"/>
        <w:rPr>
          <w:sz w:val="24"/>
        </w:rPr>
      </w:pPr>
      <w:r w:rsidRPr="00023F32">
        <w:rPr>
          <w:sz w:val="24"/>
        </w:rPr>
        <w:t xml:space="preserve">- расширять действующую </w:t>
      </w:r>
      <w:r w:rsidRPr="00023F32">
        <w:rPr>
          <w:bCs/>
          <w:sz w:val="24"/>
        </w:rPr>
        <w:t xml:space="preserve">систему экологического менеджмента </w:t>
      </w:r>
      <w:r w:rsidRPr="00023F32">
        <w:rPr>
          <w:sz w:val="24"/>
        </w:rPr>
        <w:t>в соответствии с требованиями ISO 14001.</w:t>
      </w:r>
    </w:p>
    <w:p w:rsidR="002369FD" w:rsidRPr="00023F32" w:rsidRDefault="002369FD" w:rsidP="00574493">
      <w:pPr>
        <w:ind w:firstLine="567"/>
        <w:rPr>
          <w:sz w:val="24"/>
        </w:rPr>
      </w:pPr>
    </w:p>
    <w:p w:rsidR="00873F6E" w:rsidRPr="00023F32" w:rsidRDefault="002369FD" w:rsidP="00574493">
      <w:pPr>
        <w:pStyle w:val="10"/>
        <w:numPr>
          <w:ilvl w:val="0"/>
          <w:numId w:val="4"/>
        </w:numPr>
        <w:tabs>
          <w:tab w:val="clear" w:pos="1134"/>
          <w:tab w:val="clear" w:pos="1605"/>
          <w:tab w:val="num" w:pos="0"/>
          <w:tab w:val="left" w:pos="851"/>
        </w:tabs>
        <w:spacing w:before="0" w:after="0"/>
        <w:ind w:left="0" w:firstLine="567"/>
        <w:rPr>
          <w:sz w:val="24"/>
          <w:szCs w:val="24"/>
        </w:rPr>
      </w:pPr>
      <w:bookmarkStart w:id="16" w:name="_Toc47611476"/>
      <w:r w:rsidRPr="00023F32">
        <w:rPr>
          <w:sz w:val="24"/>
          <w:szCs w:val="24"/>
        </w:rPr>
        <w:t xml:space="preserve">Общие принципы </w:t>
      </w:r>
      <w:r w:rsidRPr="00023F32">
        <w:rPr>
          <w:bCs/>
          <w:sz w:val="24"/>
        </w:rPr>
        <w:t>системы экологического менеджмента</w:t>
      </w:r>
      <w:bookmarkEnd w:id="16"/>
    </w:p>
    <w:p w:rsidR="00347F7E" w:rsidRPr="00023F32" w:rsidRDefault="00347F7E" w:rsidP="00574493">
      <w:pPr>
        <w:rPr>
          <w:sz w:val="24"/>
        </w:rPr>
      </w:pPr>
    </w:p>
    <w:p w:rsidR="00347F7E" w:rsidRPr="00023F32" w:rsidRDefault="00347F7E" w:rsidP="00574493">
      <w:pPr>
        <w:pStyle w:val="2"/>
        <w:tabs>
          <w:tab w:val="clear" w:pos="1425"/>
          <w:tab w:val="num" w:pos="1134"/>
        </w:tabs>
        <w:ind w:left="0" w:firstLine="567"/>
        <w:rPr>
          <w:rFonts w:cs="Times New Roman"/>
        </w:rPr>
      </w:pPr>
      <w:bookmarkStart w:id="17" w:name="_TOC_250017"/>
      <w:bookmarkStart w:id="18" w:name="_Toc47611477"/>
      <w:bookmarkEnd w:id="17"/>
      <w:r w:rsidRPr="00023F32">
        <w:rPr>
          <w:rFonts w:cs="Times New Roman"/>
        </w:rPr>
        <w:t>Общие положения</w:t>
      </w:r>
      <w:bookmarkEnd w:id="18"/>
    </w:p>
    <w:p w:rsidR="00347F7E" w:rsidRPr="00023F32" w:rsidRDefault="00347F7E" w:rsidP="00574493">
      <w:pPr>
        <w:ind w:firstLine="567"/>
        <w:rPr>
          <w:sz w:val="24"/>
        </w:rPr>
      </w:pPr>
    </w:p>
    <w:p w:rsidR="002369FD" w:rsidRPr="00023F32" w:rsidRDefault="002369FD" w:rsidP="00574493">
      <w:pPr>
        <w:ind w:firstLine="567"/>
        <w:rPr>
          <w:sz w:val="24"/>
        </w:rPr>
      </w:pPr>
      <w:r w:rsidRPr="00023F32">
        <w:rPr>
          <w:sz w:val="24"/>
        </w:rPr>
        <w:t>Системы менеджмента являются основой для определения принципов, процессов и способов их реализации, использующейся организациями для выполнения задач, необходимых для достижения запланированных ими целей.</w:t>
      </w:r>
    </w:p>
    <w:p w:rsidR="002369FD" w:rsidRPr="00023F32" w:rsidRDefault="00583426" w:rsidP="00574493">
      <w:pPr>
        <w:ind w:firstLine="567"/>
        <w:rPr>
          <w:sz w:val="24"/>
        </w:rPr>
      </w:pPr>
      <w:r w:rsidRPr="00023F32">
        <w:rPr>
          <w:bCs/>
          <w:sz w:val="24"/>
        </w:rPr>
        <w:t>Система экологического менеджмента</w:t>
      </w:r>
      <w:r w:rsidRPr="00023F32">
        <w:rPr>
          <w:sz w:val="24"/>
        </w:rPr>
        <w:t xml:space="preserve"> </w:t>
      </w:r>
      <w:r w:rsidR="002369FD" w:rsidRPr="00023F32">
        <w:rPr>
          <w:sz w:val="24"/>
        </w:rPr>
        <w:t xml:space="preserve">является неотъемлемой частью общей системы менеджмента организации и используется для планового и систематического управления взаимодействием организации с окружающей средой. </w:t>
      </w:r>
      <w:r w:rsidRPr="00023F32">
        <w:rPr>
          <w:bCs/>
          <w:sz w:val="24"/>
        </w:rPr>
        <w:t>Система экологического менеджмента</w:t>
      </w:r>
      <w:r w:rsidRPr="00023F32">
        <w:rPr>
          <w:sz w:val="24"/>
        </w:rPr>
        <w:t xml:space="preserve"> </w:t>
      </w:r>
      <w:r w:rsidR="002369FD" w:rsidRPr="00023F32">
        <w:rPr>
          <w:sz w:val="24"/>
        </w:rPr>
        <w:t xml:space="preserve">анализирует фактическое и потенциальное воздействие и последствия деятельности организации, ее продукции и услуг на окружающую среду, а также соответствующие потребности/ожидания заинтересованных сторон. Она рассматривает благоприятное и неблагоприятное влияние, которое окружающая среда может оказывать на организацию. </w:t>
      </w:r>
      <w:r w:rsidRPr="00023F32">
        <w:rPr>
          <w:bCs/>
          <w:sz w:val="24"/>
        </w:rPr>
        <w:t>Система экологического менеджмента</w:t>
      </w:r>
      <w:r w:rsidRPr="00023F32">
        <w:rPr>
          <w:sz w:val="24"/>
        </w:rPr>
        <w:t xml:space="preserve"> </w:t>
      </w:r>
      <w:r w:rsidR="002369FD" w:rsidRPr="00023F32">
        <w:rPr>
          <w:sz w:val="24"/>
        </w:rPr>
        <w:t>позволяет организации достигать намеченных результатов,</w:t>
      </w:r>
      <w:r w:rsidR="007F7354" w:rsidRPr="00023F32">
        <w:rPr>
          <w:sz w:val="24"/>
        </w:rPr>
        <w:t xml:space="preserve"> включая повышение экологических результатов деятельности</w:t>
      </w:r>
      <w:r w:rsidR="002369FD" w:rsidRPr="00023F32">
        <w:rPr>
          <w:sz w:val="24"/>
        </w:rPr>
        <w:t xml:space="preserve">, выполнение обязательств по соблюдению законодательных требований и достижение запланированных экологических целей. </w:t>
      </w:r>
    </w:p>
    <w:p w:rsidR="002369FD" w:rsidRPr="00023F32" w:rsidRDefault="002369FD" w:rsidP="00574493">
      <w:pPr>
        <w:ind w:firstLine="567"/>
        <w:rPr>
          <w:sz w:val="24"/>
        </w:rPr>
      </w:pPr>
      <w:r w:rsidRPr="00023F32">
        <w:rPr>
          <w:sz w:val="24"/>
        </w:rPr>
        <w:t xml:space="preserve">Организации должны интегрировать экологический менеджмент в существующие бизнес-процессы и структуры, и, при необходимости, изменять их. </w:t>
      </w:r>
    </w:p>
    <w:p w:rsidR="002369FD" w:rsidRPr="00023F32" w:rsidRDefault="002369FD" w:rsidP="00574493">
      <w:pPr>
        <w:ind w:firstLine="567"/>
        <w:rPr>
          <w:sz w:val="24"/>
        </w:rPr>
      </w:pPr>
      <w:r w:rsidRPr="00023F32">
        <w:rPr>
          <w:sz w:val="24"/>
        </w:rPr>
        <w:t xml:space="preserve">Привлечение сотрудников организации к работам на всех этапах, стимулирование прямого участия и внесения их вклада в результаты может давать значительные преимущества, ускорение внедрения системы </w:t>
      </w:r>
      <w:r w:rsidR="00583426" w:rsidRPr="00023F32">
        <w:rPr>
          <w:bCs/>
          <w:sz w:val="24"/>
        </w:rPr>
        <w:t>экологического менеджмента</w:t>
      </w:r>
      <w:r w:rsidR="00583426" w:rsidRPr="00023F32">
        <w:rPr>
          <w:sz w:val="24"/>
        </w:rPr>
        <w:t xml:space="preserve"> </w:t>
      </w:r>
      <w:r w:rsidRPr="00023F32">
        <w:rPr>
          <w:sz w:val="24"/>
        </w:rPr>
        <w:t xml:space="preserve">и получение запланированных конечных результатов. </w:t>
      </w:r>
    </w:p>
    <w:p w:rsidR="002369FD" w:rsidRPr="00023F32" w:rsidRDefault="00583426" w:rsidP="00574493">
      <w:pPr>
        <w:ind w:firstLine="567"/>
        <w:rPr>
          <w:sz w:val="24"/>
        </w:rPr>
      </w:pPr>
      <w:r w:rsidRPr="00023F32">
        <w:rPr>
          <w:bCs/>
          <w:sz w:val="24"/>
        </w:rPr>
        <w:lastRenderedPageBreak/>
        <w:t>Система экологического менеджмента</w:t>
      </w:r>
      <w:r w:rsidRPr="00023F32">
        <w:rPr>
          <w:sz w:val="24"/>
        </w:rPr>
        <w:t xml:space="preserve"> </w:t>
      </w:r>
      <w:r w:rsidR="002369FD" w:rsidRPr="00023F32">
        <w:rPr>
          <w:sz w:val="24"/>
        </w:rPr>
        <w:t>может охватывать все экологические аспекты или определенную часть из них, в зависимости от области деятельности и приоритетов организации.</w:t>
      </w:r>
    </w:p>
    <w:p w:rsidR="002369FD" w:rsidRPr="00023F32" w:rsidRDefault="002369FD" w:rsidP="00574493">
      <w:pPr>
        <w:ind w:firstLine="567"/>
        <w:rPr>
          <w:sz w:val="24"/>
        </w:rPr>
      </w:pPr>
      <w:r w:rsidRPr="00023F32">
        <w:rPr>
          <w:sz w:val="24"/>
        </w:rPr>
        <w:t xml:space="preserve">Эффективность </w:t>
      </w:r>
      <w:r w:rsidR="00583426" w:rsidRPr="00023F32">
        <w:rPr>
          <w:sz w:val="24"/>
        </w:rPr>
        <w:t xml:space="preserve">системы </w:t>
      </w:r>
      <w:r w:rsidR="00583426" w:rsidRPr="00023F32">
        <w:rPr>
          <w:bCs/>
          <w:sz w:val="24"/>
        </w:rPr>
        <w:t>экологического менеджмента</w:t>
      </w:r>
      <w:r w:rsidR="00583426" w:rsidRPr="00023F32">
        <w:rPr>
          <w:sz w:val="24"/>
        </w:rPr>
        <w:t xml:space="preserve"> </w:t>
      </w:r>
      <w:r w:rsidRPr="00023F32">
        <w:rPr>
          <w:sz w:val="24"/>
        </w:rPr>
        <w:t>основана на PDCA-модели («пл</w:t>
      </w:r>
      <w:r w:rsidR="007F7354" w:rsidRPr="00023F32">
        <w:rPr>
          <w:sz w:val="24"/>
        </w:rPr>
        <w:t xml:space="preserve">анируй-делай-проверяй-действуй» </w:t>
      </w:r>
      <w:r w:rsidRPr="00023F32">
        <w:rPr>
          <w:sz w:val="24"/>
        </w:rPr>
        <w:t>(«</w:t>
      </w:r>
      <w:proofErr w:type="spellStart"/>
      <w:r w:rsidRPr="00023F32">
        <w:rPr>
          <w:sz w:val="24"/>
        </w:rPr>
        <w:t>Plan-Do-Check-Act</w:t>
      </w:r>
      <w:proofErr w:type="spellEnd"/>
      <w:r w:rsidRPr="00023F32">
        <w:rPr>
          <w:sz w:val="24"/>
        </w:rPr>
        <w:t xml:space="preserve">»)), обеспечивающей итеративный процесс, используемый организацией для непрерывного совершенствования самой системы и достижения ею запланированных конечных результатов и показателей. Этот подход может применяться как к </w:t>
      </w:r>
      <w:r w:rsidR="00583426" w:rsidRPr="00023F32">
        <w:rPr>
          <w:sz w:val="24"/>
        </w:rPr>
        <w:t xml:space="preserve">системе </w:t>
      </w:r>
      <w:r w:rsidR="00583426" w:rsidRPr="00023F32">
        <w:rPr>
          <w:bCs/>
          <w:sz w:val="24"/>
        </w:rPr>
        <w:t>экологического менеджмента</w:t>
      </w:r>
      <w:r w:rsidR="00583426" w:rsidRPr="00023F32">
        <w:rPr>
          <w:sz w:val="24"/>
        </w:rPr>
        <w:t xml:space="preserve"> </w:t>
      </w:r>
      <w:r w:rsidRPr="00023F32">
        <w:rPr>
          <w:sz w:val="24"/>
        </w:rPr>
        <w:t xml:space="preserve">в целом, так и к каждому из ее составных элементов, и кратко характеризуется следующим образом: </w:t>
      </w:r>
    </w:p>
    <w:p w:rsidR="002369FD" w:rsidRPr="00023F32" w:rsidRDefault="007F7354" w:rsidP="00574493">
      <w:pPr>
        <w:ind w:firstLine="567"/>
        <w:rPr>
          <w:sz w:val="24"/>
        </w:rPr>
      </w:pPr>
      <w:r w:rsidRPr="00023F32">
        <w:rPr>
          <w:sz w:val="24"/>
        </w:rPr>
        <w:t xml:space="preserve">- </w:t>
      </w:r>
      <w:r w:rsidR="002369FD" w:rsidRPr="00023F32">
        <w:rPr>
          <w:sz w:val="24"/>
        </w:rPr>
        <w:t>Планируй (</w:t>
      </w:r>
      <w:proofErr w:type="spellStart"/>
      <w:r w:rsidR="002369FD" w:rsidRPr="00023F32">
        <w:rPr>
          <w:sz w:val="24"/>
        </w:rPr>
        <w:t>Plan</w:t>
      </w:r>
      <w:proofErr w:type="spellEnd"/>
      <w:r w:rsidR="002369FD" w:rsidRPr="00023F32">
        <w:rPr>
          <w:sz w:val="24"/>
        </w:rPr>
        <w:t>): определение целей и процессов, необходимых для достижения запланированных результатов в соответствии с общей стратегией организации.</w:t>
      </w:r>
    </w:p>
    <w:p w:rsidR="002369FD" w:rsidRPr="00023F32" w:rsidRDefault="007F7354" w:rsidP="00574493">
      <w:pPr>
        <w:ind w:firstLine="567"/>
        <w:rPr>
          <w:sz w:val="24"/>
        </w:rPr>
      </w:pPr>
      <w:r w:rsidRPr="00023F32">
        <w:rPr>
          <w:sz w:val="24"/>
        </w:rPr>
        <w:t xml:space="preserve">- </w:t>
      </w:r>
      <w:r w:rsidR="002369FD" w:rsidRPr="00023F32">
        <w:rPr>
          <w:sz w:val="24"/>
        </w:rPr>
        <w:t>Делай (</w:t>
      </w:r>
      <w:proofErr w:type="spellStart"/>
      <w:r w:rsidR="002369FD" w:rsidRPr="00023F32">
        <w:rPr>
          <w:sz w:val="24"/>
        </w:rPr>
        <w:t>Do</w:t>
      </w:r>
      <w:proofErr w:type="spellEnd"/>
      <w:r w:rsidR="002369FD" w:rsidRPr="00023F32">
        <w:rPr>
          <w:sz w:val="24"/>
        </w:rPr>
        <w:t>): реализация запланированных процессов и процедур.</w:t>
      </w:r>
    </w:p>
    <w:p w:rsidR="002369FD" w:rsidRPr="00023F32" w:rsidRDefault="007F7354" w:rsidP="00574493">
      <w:pPr>
        <w:ind w:firstLine="567"/>
        <w:rPr>
          <w:sz w:val="24"/>
        </w:rPr>
      </w:pPr>
      <w:r w:rsidRPr="00023F32">
        <w:rPr>
          <w:sz w:val="24"/>
        </w:rPr>
        <w:t xml:space="preserve">- </w:t>
      </w:r>
      <w:r w:rsidR="002369FD" w:rsidRPr="00023F32">
        <w:rPr>
          <w:sz w:val="24"/>
        </w:rPr>
        <w:tab/>
        <w:t>Проверяй (</w:t>
      </w:r>
      <w:proofErr w:type="spellStart"/>
      <w:r w:rsidR="002369FD" w:rsidRPr="00023F32">
        <w:rPr>
          <w:sz w:val="24"/>
        </w:rPr>
        <w:t>Check</w:t>
      </w:r>
      <w:proofErr w:type="spellEnd"/>
      <w:r w:rsidR="002369FD" w:rsidRPr="00023F32">
        <w:rPr>
          <w:sz w:val="24"/>
        </w:rPr>
        <w:t>): непрерывный контроль и измерение эффективности процессов с учетом обязательств организации, запланированных мероприятий, целей и критериев работы, а также предоставление отчетности о полученных результатах.</w:t>
      </w:r>
    </w:p>
    <w:p w:rsidR="002369FD" w:rsidRPr="00023F32" w:rsidRDefault="007F7354" w:rsidP="00574493">
      <w:pPr>
        <w:ind w:firstLine="567"/>
        <w:rPr>
          <w:sz w:val="24"/>
        </w:rPr>
      </w:pPr>
      <w:r w:rsidRPr="00023F32">
        <w:rPr>
          <w:sz w:val="24"/>
        </w:rPr>
        <w:t xml:space="preserve">- </w:t>
      </w:r>
      <w:r w:rsidR="002369FD" w:rsidRPr="00023F32">
        <w:rPr>
          <w:sz w:val="24"/>
        </w:rPr>
        <w:tab/>
        <w:t>Действуй (</w:t>
      </w:r>
      <w:proofErr w:type="spellStart"/>
      <w:r w:rsidR="002369FD" w:rsidRPr="00023F32">
        <w:rPr>
          <w:sz w:val="24"/>
        </w:rPr>
        <w:t>Act</w:t>
      </w:r>
      <w:proofErr w:type="spellEnd"/>
      <w:r w:rsidR="002369FD" w:rsidRPr="00023F32">
        <w:rPr>
          <w:sz w:val="24"/>
        </w:rPr>
        <w:t xml:space="preserve">): принятие мер по непрерывному совершенствованию </w:t>
      </w:r>
      <w:r w:rsidR="00583426" w:rsidRPr="00023F32">
        <w:rPr>
          <w:sz w:val="24"/>
        </w:rPr>
        <w:t xml:space="preserve">системы </w:t>
      </w:r>
      <w:r w:rsidR="00583426" w:rsidRPr="00023F32">
        <w:rPr>
          <w:bCs/>
          <w:sz w:val="24"/>
        </w:rPr>
        <w:t>экологического менеджмента</w:t>
      </w:r>
      <w:r w:rsidR="002369FD" w:rsidRPr="00023F32">
        <w:rPr>
          <w:sz w:val="24"/>
        </w:rPr>
        <w:t>.</w:t>
      </w:r>
    </w:p>
    <w:p w:rsidR="00873F6E" w:rsidRDefault="002369FD" w:rsidP="00574493">
      <w:pPr>
        <w:ind w:firstLine="567"/>
        <w:rPr>
          <w:sz w:val="24"/>
        </w:rPr>
      </w:pPr>
      <w:r w:rsidRPr="00023F32">
        <w:rPr>
          <w:sz w:val="24"/>
        </w:rPr>
        <w:t xml:space="preserve">В ISO 14001 представлена комплексная основа для экологического менеджмента и определены элементы </w:t>
      </w:r>
      <w:r w:rsidR="00583426" w:rsidRPr="00023F32">
        <w:rPr>
          <w:sz w:val="24"/>
        </w:rPr>
        <w:t xml:space="preserve">системы </w:t>
      </w:r>
      <w:r w:rsidR="00583426" w:rsidRPr="00023F32">
        <w:rPr>
          <w:bCs/>
          <w:sz w:val="24"/>
        </w:rPr>
        <w:t>экологического менеджмента</w:t>
      </w:r>
      <w:r w:rsidRPr="00023F32">
        <w:rPr>
          <w:sz w:val="24"/>
        </w:rPr>
        <w:t>. На Рисунке 1 показана взаимосвязь между циклом организационного управления на основе PDCA-модели и положениями ISO 14001.</w:t>
      </w:r>
    </w:p>
    <w:p w:rsidR="00033850" w:rsidRPr="00023F32" w:rsidRDefault="00033850" w:rsidP="00574493">
      <w:pPr>
        <w:ind w:firstLine="567"/>
        <w:rPr>
          <w:sz w:val="24"/>
        </w:rPr>
      </w:pPr>
    </w:p>
    <w:p w:rsidR="007F7354" w:rsidRPr="00023F32" w:rsidRDefault="002B5F0B" w:rsidP="00574493">
      <w:pPr>
        <w:ind w:firstLine="567"/>
        <w:jc w:val="center"/>
        <w:rPr>
          <w:sz w:val="20"/>
        </w:rPr>
      </w:pPr>
      <w:r>
        <w:rPr>
          <w:noProof/>
          <w:sz w:val="20"/>
        </w:rPr>
        <w:drawing>
          <wp:inline distT="0" distB="0" distL="0" distR="0" wp14:anchorId="62ED464D" wp14:editId="43AEF182">
            <wp:extent cx="3790950" cy="3511040"/>
            <wp:effectExtent l="0" t="0" r="0"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2891" cy="3512838"/>
                    </a:xfrm>
                    <a:prstGeom prst="rect">
                      <a:avLst/>
                    </a:prstGeom>
                    <a:noFill/>
                    <a:ln>
                      <a:noFill/>
                    </a:ln>
                  </pic:spPr>
                </pic:pic>
              </a:graphicData>
            </a:graphic>
          </wp:inline>
        </w:drawing>
      </w:r>
    </w:p>
    <w:p w:rsidR="007F7354" w:rsidRPr="00023F32" w:rsidRDefault="007F7354" w:rsidP="00574493">
      <w:pPr>
        <w:ind w:firstLine="567"/>
        <w:rPr>
          <w:sz w:val="20"/>
        </w:rPr>
      </w:pPr>
    </w:p>
    <w:p w:rsidR="007F7354" w:rsidRPr="00023F32" w:rsidRDefault="007F7354" w:rsidP="00574493">
      <w:pPr>
        <w:ind w:firstLine="567"/>
        <w:jc w:val="center"/>
        <w:rPr>
          <w:b/>
          <w:sz w:val="24"/>
        </w:rPr>
      </w:pPr>
      <w:r w:rsidRPr="00023F32">
        <w:rPr>
          <w:b/>
          <w:sz w:val="24"/>
        </w:rPr>
        <w:t xml:space="preserve">Рисунок 1 </w:t>
      </w:r>
      <w:r w:rsidR="002B5F0B">
        <w:rPr>
          <w:b/>
          <w:sz w:val="24"/>
        </w:rPr>
        <w:t>–</w:t>
      </w:r>
      <w:r w:rsidRPr="00023F32">
        <w:rPr>
          <w:b/>
          <w:sz w:val="24"/>
        </w:rPr>
        <w:t xml:space="preserve"> Взаимосвязь между моделью PDCA и основными положениями </w:t>
      </w:r>
      <w:r w:rsidR="002B5F0B">
        <w:rPr>
          <w:b/>
          <w:sz w:val="24"/>
        </w:rPr>
        <w:br/>
      </w:r>
      <w:r w:rsidRPr="00023F32">
        <w:rPr>
          <w:b/>
          <w:sz w:val="24"/>
        </w:rPr>
        <w:t>ISO 14001:2015</w:t>
      </w:r>
    </w:p>
    <w:p w:rsidR="007F7354" w:rsidRPr="00023F32" w:rsidRDefault="007F7354" w:rsidP="00033850">
      <w:pPr>
        <w:rPr>
          <w:sz w:val="24"/>
        </w:rPr>
      </w:pPr>
    </w:p>
    <w:p w:rsidR="00873F6E" w:rsidRPr="00023F32" w:rsidRDefault="007F7354" w:rsidP="00574493">
      <w:pPr>
        <w:pStyle w:val="2"/>
        <w:tabs>
          <w:tab w:val="clear" w:pos="1425"/>
          <w:tab w:val="num" w:pos="1134"/>
        </w:tabs>
        <w:ind w:left="0" w:firstLine="567"/>
        <w:rPr>
          <w:rFonts w:cs="Times New Roman"/>
        </w:rPr>
      </w:pPr>
      <w:bookmarkStart w:id="19" w:name="_Toc47611478"/>
      <w:r w:rsidRPr="00023F32">
        <w:rPr>
          <w:rFonts w:cs="Times New Roman"/>
        </w:rPr>
        <w:t>Управление организацией и обязательства руководства</w:t>
      </w:r>
      <w:bookmarkEnd w:id="19"/>
    </w:p>
    <w:p w:rsidR="00766E36" w:rsidRPr="00023F32" w:rsidRDefault="00766E36" w:rsidP="00574493">
      <w:pPr>
        <w:ind w:firstLine="567"/>
        <w:rPr>
          <w:b/>
          <w:bCs/>
          <w:sz w:val="24"/>
        </w:rPr>
      </w:pPr>
    </w:p>
    <w:p w:rsidR="007F7354" w:rsidRPr="00023F32" w:rsidRDefault="007F7354" w:rsidP="00574493">
      <w:pPr>
        <w:ind w:firstLine="567"/>
        <w:rPr>
          <w:bCs/>
          <w:sz w:val="24"/>
        </w:rPr>
      </w:pPr>
      <w:r w:rsidRPr="00023F32">
        <w:rPr>
          <w:bCs/>
          <w:sz w:val="24"/>
        </w:rPr>
        <w:t xml:space="preserve">Управление организацией и обязательства руководства на всех уровнях управления важны для эффективной работы </w:t>
      </w:r>
      <w:r w:rsidR="00FB2D83" w:rsidRPr="00023F32">
        <w:rPr>
          <w:sz w:val="24"/>
        </w:rPr>
        <w:t>системы экологического менеджмента</w:t>
      </w:r>
      <w:r w:rsidRPr="00023F32">
        <w:rPr>
          <w:bCs/>
          <w:sz w:val="24"/>
        </w:rPr>
        <w:t xml:space="preserve">. Руководители </w:t>
      </w:r>
      <w:r w:rsidRPr="00023F32">
        <w:rPr>
          <w:bCs/>
          <w:sz w:val="24"/>
        </w:rPr>
        <w:lastRenderedPageBreak/>
        <w:t xml:space="preserve">могут подтверждать свои обязательства, взяв на себя ответственность за </w:t>
      </w:r>
      <w:r w:rsidR="004E7EE9" w:rsidRPr="00023F32">
        <w:rPr>
          <w:sz w:val="24"/>
        </w:rPr>
        <w:t>систем</w:t>
      </w:r>
      <w:r w:rsidR="004E7EE9">
        <w:rPr>
          <w:sz w:val="24"/>
        </w:rPr>
        <w:t>у</w:t>
      </w:r>
      <w:r w:rsidR="004E7EE9" w:rsidRPr="00023F32">
        <w:rPr>
          <w:sz w:val="24"/>
        </w:rPr>
        <w:t xml:space="preserve"> экологического менеджмента</w:t>
      </w:r>
      <w:r w:rsidRPr="00023F32">
        <w:rPr>
          <w:bCs/>
          <w:sz w:val="24"/>
        </w:rPr>
        <w:t xml:space="preserve">, обеспечив руководство работами, стимулирование и мотивирование всех заинтересованных сторон, предоставляя человеческие и финансовые ресурсы, распределив обязанности на персонал организации, дав ему соответствующие полномочия и принимая надлежащие меры. </w:t>
      </w:r>
    </w:p>
    <w:p w:rsidR="004D0149" w:rsidRPr="00023F32" w:rsidRDefault="007F7354" w:rsidP="00574493">
      <w:pPr>
        <w:ind w:firstLine="567"/>
        <w:rPr>
          <w:bCs/>
          <w:sz w:val="24"/>
        </w:rPr>
      </w:pPr>
      <w:r w:rsidRPr="00023F32">
        <w:rPr>
          <w:bCs/>
          <w:sz w:val="24"/>
        </w:rPr>
        <w:t xml:space="preserve">Экологическая политика определяет стратегическое направление деятельности организации в отношении экологического менеджмента и его эффективности, поэтому обязательства по экологической политике являются основой для </w:t>
      </w:r>
      <w:r w:rsidR="00FB2D83" w:rsidRPr="00023F32">
        <w:rPr>
          <w:sz w:val="24"/>
        </w:rPr>
        <w:t>системы экологического менеджмента</w:t>
      </w:r>
      <w:r w:rsidRPr="00023F32">
        <w:rPr>
          <w:bCs/>
          <w:sz w:val="24"/>
        </w:rPr>
        <w:t xml:space="preserve">. Высшее руководство организации должно определить его экологическую политику и официально заявить в организации на внутреннем и внешнем уровне о своих обязательствах по охране окружающей среды, по соблюдению всех других форм ответственности и непрерывному совершенствованию </w:t>
      </w:r>
      <w:r w:rsidR="00FB2D83" w:rsidRPr="00023F32">
        <w:rPr>
          <w:sz w:val="24"/>
        </w:rPr>
        <w:t>системы экологического менеджмента</w:t>
      </w:r>
      <w:r w:rsidR="00FB2D83" w:rsidRPr="00023F32">
        <w:rPr>
          <w:bCs/>
          <w:sz w:val="24"/>
        </w:rPr>
        <w:t xml:space="preserve"> </w:t>
      </w:r>
      <w:r w:rsidRPr="00023F32">
        <w:rPr>
          <w:bCs/>
          <w:sz w:val="24"/>
        </w:rPr>
        <w:t>с целью повышения экологической эффективности.</w:t>
      </w:r>
    </w:p>
    <w:p w:rsidR="00AD157F" w:rsidRPr="00023F32" w:rsidRDefault="00AD157F" w:rsidP="00574493">
      <w:pPr>
        <w:rPr>
          <w:sz w:val="24"/>
        </w:rPr>
      </w:pPr>
    </w:p>
    <w:p w:rsidR="005D62AC" w:rsidRPr="00023F32" w:rsidRDefault="007F7354" w:rsidP="00574493">
      <w:pPr>
        <w:pStyle w:val="2"/>
        <w:tabs>
          <w:tab w:val="clear" w:pos="1425"/>
          <w:tab w:val="num" w:pos="1134"/>
        </w:tabs>
        <w:ind w:left="0" w:firstLine="567"/>
        <w:rPr>
          <w:rFonts w:cs="Times New Roman"/>
        </w:rPr>
      </w:pPr>
      <w:bookmarkStart w:id="20" w:name="_Toc47611479"/>
      <w:r w:rsidRPr="00023F32">
        <w:rPr>
          <w:rFonts w:cs="Times New Roman"/>
        </w:rPr>
        <w:t>Контекстное планирование</w:t>
      </w:r>
      <w:bookmarkEnd w:id="20"/>
    </w:p>
    <w:p w:rsidR="005D62AC" w:rsidRPr="00023F32" w:rsidRDefault="005D62AC" w:rsidP="00574493">
      <w:pPr>
        <w:ind w:firstLine="567"/>
        <w:rPr>
          <w:sz w:val="24"/>
        </w:rPr>
      </w:pPr>
    </w:p>
    <w:p w:rsidR="007F7354" w:rsidRPr="00023F32" w:rsidRDefault="007F7354" w:rsidP="00574493">
      <w:pPr>
        <w:ind w:firstLine="567"/>
        <w:rPr>
          <w:sz w:val="24"/>
        </w:rPr>
      </w:pPr>
      <w:r w:rsidRPr="00023F32">
        <w:rPr>
          <w:sz w:val="24"/>
        </w:rPr>
        <w:t xml:space="preserve">Планирование имеет решающее значение для определения и принятия мер. необходимых для достижения </w:t>
      </w:r>
      <w:r w:rsidR="00FB2D83">
        <w:rPr>
          <w:sz w:val="24"/>
        </w:rPr>
        <w:t>системой</w:t>
      </w:r>
      <w:r w:rsidR="00FB2D83" w:rsidRPr="00023F32">
        <w:rPr>
          <w:sz w:val="24"/>
        </w:rPr>
        <w:t xml:space="preserve"> экологического менеджмента </w:t>
      </w:r>
      <w:r w:rsidRPr="00023F32">
        <w:rPr>
          <w:sz w:val="24"/>
        </w:rPr>
        <w:t xml:space="preserve">запланированных результатов и адекватного реагирования: </w:t>
      </w:r>
    </w:p>
    <w:p w:rsidR="007F7354" w:rsidRPr="00023F32" w:rsidRDefault="007F7354" w:rsidP="00574493">
      <w:pPr>
        <w:ind w:firstLine="567"/>
        <w:rPr>
          <w:sz w:val="24"/>
        </w:rPr>
      </w:pPr>
      <w:r w:rsidRPr="00023F32">
        <w:rPr>
          <w:sz w:val="24"/>
        </w:rPr>
        <w:t>- на наиболее важные экологические аспекты (т. е. для повышения экологической эффективности, предотвращения загрязнений и иного неблагоприятного воздействия на окружающую среду);</w:t>
      </w:r>
    </w:p>
    <w:p w:rsidR="007F7354" w:rsidRPr="00023F32" w:rsidRDefault="007F7354" w:rsidP="00574493">
      <w:pPr>
        <w:ind w:firstLine="567"/>
        <w:rPr>
          <w:sz w:val="24"/>
        </w:rPr>
      </w:pPr>
      <w:r w:rsidRPr="00023F32">
        <w:rPr>
          <w:sz w:val="24"/>
        </w:rPr>
        <w:t>- соблюдение обязательств в части соответствия нормативным требованиям;</w:t>
      </w:r>
    </w:p>
    <w:p w:rsidR="007F7354" w:rsidRPr="00023F32" w:rsidRDefault="007F7354" w:rsidP="00574493">
      <w:pPr>
        <w:ind w:firstLine="567"/>
        <w:rPr>
          <w:sz w:val="24"/>
        </w:rPr>
      </w:pPr>
      <w:r w:rsidRPr="00023F32">
        <w:rPr>
          <w:sz w:val="24"/>
        </w:rPr>
        <w:t>- риски и потенциальные возможности, существенные для рассмотрения.</w:t>
      </w:r>
    </w:p>
    <w:p w:rsidR="007F7354" w:rsidRPr="00023F32" w:rsidRDefault="007F7354" w:rsidP="00574493">
      <w:pPr>
        <w:ind w:firstLine="567"/>
        <w:rPr>
          <w:sz w:val="24"/>
        </w:rPr>
      </w:pPr>
      <w:r w:rsidRPr="00023F32">
        <w:rPr>
          <w:sz w:val="24"/>
        </w:rPr>
        <w:t xml:space="preserve">Планирование — это непрерывный процесс, используемый для создания и внедрения элементов </w:t>
      </w:r>
      <w:r w:rsidR="00FB2D83" w:rsidRPr="00023F32">
        <w:rPr>
          <w:sz w:val="24"/>
        </w:rPr>
        <w:t>системы экологического менеджмента</w:t>
      </w:r>
      <w:r w:rsidRPr="00023F32">
        <w:rPr>
          <w:sz w:val="24"/>
        </w:rPr>
        <w:t>, а также для их поддержания и совершенствования. Процесс планирования может способствовать организации в определении и сосредоточении своих ресурсов на тех областях, которые наиболее важны для снижения неблагоприятных воздействий на окружающую среду или для повышения благоприятного воздействия на нее.</w:t>
      </w:r>
    </w:p>
    <w:p w:rsidR="007F7354" w:rsidRPr="00023F32" w:rsidRDefault="007F7354" w:rsidP="00574493">
      <w:pPr>
        <w:ind w:firstLine="567"/>
        <w:rPr>
          <w:sz w:val="24"/>
        </w:rPr>
      </w:pPr>
    </w:p>
    <w:p w:rsidR="007F7354" w:rsidRPr="002B5F0B" w:rsidRDefault="007F7354" w:rsidP="00574493">
      <w:pPr>
        <w:ind w:firstLine="567"/>
        <w:rPr>
          <w:sz w:val="20"/>
        </w:rPr>
      </w:pPr>
      <w:r w:rsidRPr="002B5F0B">
        <w:rPr>
          <w:sz w:val="20"/>
        </w:rPr>
        <w:t>Примечание – Существенные экологические аспекты могут приводить к таким рискам и возможностям, которые связаны с неблагоприятными экологическими последствиями (угрозы) или благоприятными экологическими последствиями (возможности).</w:t>
      </w:r>
    </w:p>
    <w:p w:rsidR="007F7354" w:rsidRPr="00023F32" w:rsidRDefault="007F7354" w:rsidP="00574493">
      <w:pPr>
        <w:ind w:firstLine="567"/>
        <w:rPr>
          <w:sz w:val="24"/>
        </w:rPr>
      </w:pPr>
    </w:p>
    <w:p w:rsidR="007F7354" w:rsidRPr="00023F32" w:rsidRDefault="007F7354" w:rsidP="00574493">
      <w:pPr>
        <w:ind w:firstLine="567"/>
        <w:rPr>
          <w:sz w:val="24"/>
        </w:rPr>
      </w:pPr>
      <w:r w:rsidRPr="00023F32">
        <w:rPr>
          <w:sz w:val="24"/>
        </w:rPr>
        <w:t xml:space="preserve">При планировании процессов внедрения, поддержания и совершенствования </w:t>
      </w:r>
      <w:r w:rsidR="00FB2D83" w:rsidRPr="00023F32">
        <w:rPr>
          <w:sz w:val="24"/>
        </w:rPr>
        <w:t xml:space="preserve">системы экологического менеджмента </w:t>
      </w:r>
      <w:r w:rsidRPr="00023F32">
        <w:rPr>
          <w:sz w:val="24"/>
        </w:rPr>
        <w:t xml:space="preserve">организация должна четко определить контекст (внешние и внутренние условия), в котором она функционирует. Последнее должно включать в себя всесторонний анализ того, что может повлиять на возможности организации достичь намеченные (при внедрении </w:t>
      </w:r>
      <w:r w:rsidR="00FB2D83" w:rsidRPr="00023F32">
        <w:rPr>
          <w:sz w:val="24"/>
        </w:rPr>
        <w:t>системы экологического менеджмента</w:t>
      </w:r>
      <w:r w:rsidRPr="00023F32">
        <w:rPr>
          <w:sz w:val="24"/>
        </w:rPr>
        <w:t>) результаты, а именно:</w:t>
      </w:r>
    </w:p>
    <w:p w:rsidR="007F7354" w:rsidRPr="00023F32" w:rsidRDefault="002B5F0B" w:rsidP="00574493">
      <w:pPr>
        <w:ind w:firstLine="567"/>
        <w:rPr>
          <w:sz w:val="24"/>
        </w:rPr>
      </w:pPr>
      <w:r>
        <w:rPr>
          <w:sz w:val="24"/>
        </w:rPr>
        <w:t xml:space="preserve">- </w:t>
      </w:r>
      <w:r w:rsidR="007F7354" w:rsidRPr="00023F32">
        <w:rPr>
          <w:sz w:val="24"/>
        </w:rPr>
        <w:t>внутренних проблем, связанных с деятельностью, продукцией, услугами, финансовыми и иными ресурсами;</w:t>
      </w:r>
    </w:p>
    <w:p w:rsidR="007F7354" w:rsidRPr="00023F32" w:rsidRDefault="002B5F0B" w:rsidP="00574493">
      <w:pPr>
        <w:ind w:firstLine="567"/>
        <w:rPr>
          <w:sz w:val="24"/>
        </w:rPr>
      </w:pPr>
      <w:r>
        <w:rPr>
          <w:sz w:val="24"/>
        </w:rPr>
        <w:t xml:space="preserve">- </w:t>
      </w:r>
      <w:r w:rsidR="007F7354" w:rsidRPr="00023F32">
        <w:rPr>
          <w:sz w:val="24"/>
        </w:rPr>
        <w:t xml:space="preserve">внешних проблем, связанных с нормативно-правовым регулированием и технологическими условиями; </w:t>
      </w:r>
    </w:p>
    <w:p w:rsidR="007F7354" w:rsidRPr="00023F32" w:rsidRDefault="002B5F0B" w:rsidP="00574493">
      <w:pPr>
        <w:ind w:firstLine="567"/>
        <w:rPr>
          <w:sz w:val="24"/>
        </w:rPr>
      </w:pPr>
      <w:r>
        <w:rPr>
          <w:sz w:val="24"/>
        </w:rPr>
        <w:t xml:space="preserve">- </w:t>
      </w:r>
      <w:r w:rsidR="007F7354" w:rsidRPr="00023F32">
        <w:rPr>
          <w:sz w:val="24"/>
        </w:rPr>
        <w:t xml:space="preserve">потребностей и ожиданий всех заинтересованных сторон. </w:t>
      </w:r>
    </w:p>
    <w:p w:rsidR="007F7354" w:rsidRPr="00023F32" w:rsidRDefault="007F7354" w:rsidP="00574493">
      <w:pPr>
        <w:ind w:firstLine="567"/>
        <w:rPr>
          <w:sz w:val="24"/>
        </w:rPr>
      </w:pPr>
      <w:r w:rsidRPr="00023F32">
        <w:rPr>
          <w:sz w:val="24"/>
        </w:rPr>
        <w:t xml:space="preserve">Анализ может помочь организациям решать соответствующие проблемы и выявлять области совершенствования </w:t>
      </w:r>
      <w:r w:rsidR="00FB2D83" w:rsidRPr="00023F32">
        <w:rPr>
          <w:sz w:val="24"/>
        </w:rPr>
        <w:t xml:space="preserve">системы экологического менеджмента </w:t>
      </w:r>
      <w:r w:rsidRPr="00023F32">
        <w:rPr>
          <w:sz w:val="24"/>
        </w:rPr>
        <w:t xml:space="preserve">с учетом связанных с этими проблемами рисков и возможностей. Понимание проблем, связанных с </w:t>
      </w:r>
      <w:r w:rsidR="00FB2D83" w:rsidRPr="00023F32">
        <w:rPr>
          <w:sz w:val="24"/>
        </w:rPr>
        <w:t>систем</w:t>
      </w:r>
      <w:r w:rsidR="00FB2D83">
        <w:rPr>
          <w:sz w:val="24"/>
        </w:rPr>
        <w:t>ой</w:t>
      </w:r>
      <w:r w:rsidR="00FB2D83" w:rsidRPr="00023F32">
        <w:rPr>
          <w:sz w:val="24"/>
        </w:rPr>
        <w:t xml:space="preserve"> экологического менеджмента</w:t>
      </w:r>
      <w:r w:rsidRPr="00023F32">
        <w:rPr>
          <w:sz w:val="24"/>
        </w:rPr>
        <w:t xml:space="preserve">, включает учет состояния окружающей среды, на которое влияет деятельность организации, а также те ее состояния, которые способны повлиять на </w:t>
      </w:r>
      <w:r w:rsidRPr="00023F32">
        <w:rPr>
          <w:sz w:val="24"/>
        </w:rPr>
        <w:lastRenderedPageBreak/>
        <w:t>деятельность самой организации. Последнее может включать состояния окружающей среды, которые связаны с климатом, качеством воздуха, воды, землепользованием, существующими загрязнениями, наличием природных ресурсов и биоразнообразием.</w:t>
      </w:r>
    </w:p>
    <w:p w:rsidR="007F7354" w:rsidRPr="00023F32" w:rsidRDefault="007F7354" w:rsidP="00574493">
      <w:pPr>
        <w:ind w:firstLine="567"/>
        <w:rPr>
          <w:sz w:val="24"/>
        </w:rPr>
      </w:pPr>
      <w:r w:rsidRPr="00023F32">
        <w:rPr>
          <w:sz w:val="24"/>
        </w:rPr>
        <w:t>Заинтересованными сторонами в организации могут быть ее владелец (владельцы), акционеры и инвесторы, руководство, сотрудники и их представители, а заинтересованными сторонами вне организации могут быть клиенты, поставщики, деловые партнеры, соседи, общины, государственные и регулирующие органы, профессиональные ассоциации и торговые организации, социальные партнеры и неправительственные организации. Информация о соответствующих потребностях и ожиданиях может исходить от заинтересованной стороны, активно участвующей в деятельности организации, или по результатам их обсуждения всеми заинтересованными сторонами, инициированного организацией.</w:t>
      </w:r>
    </w:p>
    <w:p w:rsidR="007F7354" w:rsidRPr="00023F32" w:rsidRDefault="007F7354" w:rsidP="00574493">
      <w:pPr>
        <w:ind w:firstLine="567"/>
        <w:rPr>
          <w:sz w:val="24"/>
        </w:rPr>
      </w:pPr>
      <w:r w:rsidRPr="00023F32">
        <w:rPr>
          <w:sz w:val="24"/>
        </w:rPr>
        <w:t xml:space="preserve">Определение соответствующих потребностей и ожиданий заинтересованных сторон является основой формулирования обязательств организации по соблюдению нормативных требований. Организация обычно определяет обязательные к соблюдению правовые требования и контрактные обязательства. Затем она рассматривает прочие соответствующие потребности и ожидания своих заинтересованных сторон и принимает решение об их принятии в качестве обязательств по нормативному соответствию. После этого организация должна определить, как на эти обязательства будет реагировать </w:t>
      </w:r>
      <w:r w:rsidR="00FB2D83" w:rsidRPr="00023F32">
        <w:rPr>
          <w:sz w:val="24"/>
        </w:rPr>
        <w:t>систем</w:t>
      </w:r>
      <w:r w:rsidR="00FB2D83">
        <w:rPr>
          <w:sz w:val="24"/>
        </w:rPr>
        <w:t>а</w:t>
      </w:r>
      <w:r w:rsidR="00FB2D83" w:rsidRPr="00023F32">
        <w:rPr>
          <w:sz w:val="24"/>
        </w:rPr>
        <w:t xml:space="preserve"> экологического менеджмента</w:t>
      </w:r>
      <w:r w:rsidRPr="00023F32">
        <w:rPr>
          <w:sz w:val="24"/>
        </w:rPr>
        <w:t xml:space="preserve">. </w:t>
      </w:r>
    </w:p>
    <w:p w:rsidR="007F7354" w:rsidRPr="00023F32" w:rsidRDefault="007F7354" w:rsidP="00574493">
      <w:pPr>
        <w:ind w:firstLine="567"/>
        <w:rPr>
          <w:sz w:val="24"/>
        </w:rPr>
      </w:pPr>
      <w:r w:rsidRPr="00023F32">
        <w:rPr>
          <w:sz w:val="24"/>
        </w:rPr>
        <w:t>Основываясь на общем понимании своего контекста, организация должна точно определить, какие элементы ее деятельности, продукции и услуг оказывают или могут оказывать воздействие на окружающую среду, а также уточнить степень этого воздействия. Данные элементы называют «экологическими аспектами». Организация должна определить экологические аспекты и воздействия, связанные с теми видами деятельности, которые она может контролировать или на которые может воздействовать, одновременно учитывая этапы жизненного цикла производимой продукции и услуг. При определении экологических аспектов и воздействия организация должна учитывать деятельность за предыдущий, текущий и последующие периоды в штатном и нештатном режимах работы, в том числе и в чрезвычайных ситуациях.</w:t>
      </w:r>
    </w:p>
    <w:p w:rsidR="00AD157F" w:rsidRPr="00023F32" w:rsidRDefault="007F7354" w:rsidP="00574493">
      <w:pPr>
        <w:ind w:firstLine="567"/>
        <w:rPr>
          <w:sz w:val="24"/>
        </w:rPr>
      </w:pPr>
      <w:r w:rsidRPr="00023F32">
        <w:rPr>
          <w:sz w:val="24"/>
        </w:rPr>
        <w:t>Организация должна сформулировать критерии определения значимости того или иного экологического аспекта. В Таблице 1 приведены примеры методов определения тех аспектов, которые оказывают или могут оказывать существенное воздействие (воздействия) на окружающую среду.</w:t>
      </w:r>
    </w:p>
    <w:p w:rsidR="007F7354" w:rsidRDefault="007F7354" w:rsidP="00574493">
      <w:pPr>
        <w:ind w:firstLine="567"/>
        <w:rPr>
          <w:sz w:val="24"/>
        </w:rPr>
      </w:pPr>
    </w:p>
    <w:p w:rsidR="007F7354" w:rsidRPr="00023F32" w:rsidRDefault="007F7354" w:rsidP="00574493">
      <w:pPr>
        <w:ind w:firstLine="567"/>
        <w:jc w:val="center"/>
        <w:rPr>
          <w:b/>
          <w:sz w:val="24"/>
        </w:rPr>
      </w:pPr>
      <w:r w:rsidRPr="00023F32">
        <w:rPr>
          <w:b/>
          <w:sz w:val="24"/>
        </w:rPr>
        <w:t>Таблица 1 – Определение значимости различных экологических аспектов</w:t>
      </w:r>
    </w:p>
    <w:p w:rsidR="007F7354" w:rsidRPr="00023F32" w:rsidRDefault="007F7354" w:rsidP="00574493">
      <w:pPr>
        <w:ind w:firstLine="567"/>
        <w:rPr>
          <w:sz w:val="24"/>
        </w:rPr>
      </w:pPr>
    </w:p>
    <w:tbl>
      <w:tblPr>
        <w:tblStyle w:val="aa"/>
        <w:tblW w:w="0" w:type="auto"/>
        <w:tblInd w:w="108" w:type="dxa"/>
        <w:tblLook w:val="04A0" w:firstRow="1" w:lastRow="0" w:firstColumn="1" w:lastColumn="0" w:noHBand="0" w:noVBand="1"/>
      </w:tblPr>
      <w:tblGrid>
        <w:gridCol w:w="2241"/>
        <w:gridCol w:w="6995"/>
      </w:tblGrid>
      <w:tr w:rsidR="007F7354" w:rsidRPr="00023F32" w:rsidTr="00033850">
        <w:tc>
          <w:tcPr>
            <w:tcW w:w="2241" w:type="dxa"/>
            <w:tcBorders>
              <w:bottom w:val="double" w:sz="4" w:space="0" w:color="auto"/>
            </w:tcBorders>
            <w:vAlign w:val="center"/>
          </w:tcPr>
          <w:p w:rsidR="007F7354" w:rsidRPr="00023F32" w:rsidRDefault="007F7354" w:rsidP="00574493">
            <w:pPr>
              <w:jc w:val="center"/>
              <w:rPr>
                <w:b/>
                <w:sz w:val="24"/>
              </w:rPr>
            </w:pPr>
            <w:r w:rsidRPr="00023F32">
              <w:rPr>
                <w:b/>
                <w:sz w:val="24"/>
              </w:rPr>
              <w:t>Принцип определения</w:t>
            </w:r>
          </w:p>
        </w:tc>
        <w:tc>
          <w:tcPr>
            <w:tcW w:w="6995" w:type="dxa"/>
            <w:tcBorders>
              <w:bottom w:val="double" w:sz="4" w:space="0" w:color="auto"/>
            </w:tcBorders>
            <w:vAlign w:val="center"/>
          </w:tcPr>
          <w:p w:rsidR="007F7354" w:rsidRPr="00023F32" w:rsidRDefault="007F7354" w:rsidP="00574493">
            <w:pPr>
              <w:jc w:val="center"/>
              <w:rPr>
                <w:b/>
                <w:sz w:val="24"/>
              </w:rPr>
            </w:pPr>
            <w:r w:rsidRPr="00023F32">
              <w:rPr>
                <w:b/>
                <w:sz w:val="24"/>
              </w:rPr>
              <w:t>Методы</w:t>
            </w:r>
          </w:p>
        </w:tc>
      </w:tr>
      <w:tr w:rsidR="007F7354" w:rsidRPr="00023F32" w:rsidTr="00033850">
        <w:trPr>
          <w:trHeight w:val="352"/>
        </w:trPr>
        <w:tc>
          <w:tcPr>
            <w:tcW w:w="2241" w:type="dxa"/>
            <w:tcBorders>
              <w:top w:val="double" w:sz="4" w:space="0" w:color="auto"/>
            </w:tcBorders>
            <w:vAlign w:val="center"/>
          </w:tcPr>
          <w:p w:rsidR="007F7354" w:rsidRPr="00023F32" w:rsidRDefault="007F7354" w:rsidP="00574493">
            <w:pPr>
              <w:pStyle w:val="TableParagraph"/>
              <w:spacing w:before="0"/>
              <w:jc w:val="center"/>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Критерии</w:t>
            </w:r>
          </w:p>
        </w:tc>
        <w:tc>
          <w:tcPr>
            <w:tcW w:w="6995" w:type="dxa"/>
            <w:tcBorders>
              <w:top w:val="double" w:sz="4" w:space="0" w:color="auto"/>
            </w:tcBorders>
          </w:tcPr>
          <w:p w:rsidR="007F7354" w:rsidRPr="00023F32" w:rsidRDefault="007F7354" w:rsidP="00033850">
            <w:pPr>
              <w:pStyle w:val="TableParagraph"/>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xml:space="preserve">Критерии значимости аспектов необходимо выбирать в основном исходя из экологических соображений, таких как масштаб, тяжесть последствий и продолжительность воздействия, или типа, размера и частоты появления того или иного экологического аспекта. Можно применять и другие критерии, например, законодательные требования к ограничениям на выбросы и стоки, содержащиеся в разрешениях или нормативах; озабоченности заинтересованных сторон как внутри организации, так и вне ее (например, связанные с ценностями организации и ее имиджем в обществе), а также проблемы сообществ и сотрудников. Тем не </w:t>
            </w:r>
          </w:p>
        </w:tc>
      </w:tr>
    </w:tbl>
    <w:p w:rsidR="00033850" w:rsidRPr="00033850" w:rsidRDefault="00033850" w:rsidP="00033850">
      <w:pPr>
        <w:ind w:firstLine="567"/>
        <w:jc w:val="center"/>
        <w:rPr>
          <w:i/>
          <w:sz w:val="24"/>
        </w:rPr>
      </w:pPr>
      <w:r w:rsidRPr="00033850">
        <w:rPr>
          <w:i/>
          <w:sz w:val="24"/>
        </w:rPr>
        <w:lastRenderedPageBreak/>
        <w:t>Окончание таблицы 1</w:t>
      </w:r>
    </w:p>
    <w:p w:rsidR="00033850" w:rsidRPr="00023F32" w:rsidRDefault="00033850" w:rsidP="00033850">
      <w:pPr>
        <w:ind w:firstLine="567"/>
        <w:rPr>
          <w:sz w:val="24"/>
        </w:rPr>
      </w:pPr>
    </w:p>
    <w:tbl>
      <w:tblPr>
        <w:tblStyle w:val="aa"/>
        <w:tblW w:w="0" w:type="auto"/>
        <w:tblInd w:w="108" w:type="dxa"/>
        <w:tblLook w:val="04A0" w:firstRow="1" w:lastRow="0" w:firstColumn="1" w:lastColumn="0" w:noHBand="0" w:noVBand="1"/>
      </w:tblPr>
      <w:tblGrid>
        <w:gridCol w:w="2245"/>
        <w:gridCol w:w="6991"/>
      </w:tblGrid>
      <w:tr w:rsidR="00033850" w:rsidRPr="00023F32" w:rsidTr="00033850">
        <w:tc>
          <w:tcPr>
            <w:tcW w:w="2245" w:type="dxa"/>
            <w:tcBorders>
              <w:bottom w:val="double" w:sz="4" w:space="0" w:color="auto"/>
            </w:tcBorders>
            <w:vAlign w:val="center"/>
          </w:tcPr>
          <w:p w:rsidR="00033850" w:rsidRPr="00023F32" w:rsidRDefault="00033850" w:rsidP="00ED7B9C">
            <w:pPr>
              <w:jc w:val="center"/>
              <w:rPr>
                <w:b/>
                <w:sz w:val="24"/>
              </w:rPr>
            </w:pPr>
            <w:r w:rsidRPr="00023F32">
              <w:rPr>
                <w:b/>
                <w:sz w:val="24"/>
              </w:rPr>
              <w:t>Принцип определения</w:t>
            </w:r>
          </w:p>
        </w:tc>
        <w:tc>
          <w:tcPr>
            <w:tcW w:w="6991" w:type="dxa"/>
            <w:tcBorders>
              <w:bottom w:val="double" w:sz="4" w:space="0" w:color="auto"/>
            </w:tcBorders>
            <w:vAlign w:val="center"/>
          </w:tcPr>
          <w:p w:rsidR="00033850" w:rsidRPr="00023F32" w:rsidRDefault="00033850" w:rsidP="00ED7B9C">
            <w:pPr>
              <w:jc w:val="center"/>
              <w:rPr>
                <w:b/>
                <w:sz w:val="24"/>
              </w:rPr>
            </w:pPr>
            <w:r w:rsidRPr="00023F32">
              <w:rPr>
                <w:b/>
                <w:sz w:val="24"/>
              </w:rPr>
              <w:t>Методы</w:t>
            </w:r>
          </w:p>
        </w:tc>
      </w:tr>
      <w:tr w:rsidR="00033850" w:rsidRPr="00023F32" w:rsidTr="00033850">
        <w:tc>
          <w:tcPr>
            <w:tcW w:w="2245" w:type="dxa"/>
            <w:tcBorders>
              <w:top w:val="double" w:sz="4" w:space="0" w:color="auto"/>
            </w:tcBorders>
            <w:vAlign w:val="center"/>
          </w:tcPr>
          <w:p w:rsidR="00033850" w:rsidRPr="00023F32" w:rsidRDefault="00033850" w:rsidP="00033850">
            <w:pPr>
              <w:pStyle w:val="TableParagraph"/>
              <w:spacing w:before="0"/>
              <w:jc w:val="center"/>
              <w:rPr>
                <w:rFonts w:ascii="Times New Roman" w:eastAsia="Times New Roman" w:hAnsi="Times New Roman" w:cs="Times New Roman"/>
                <w:sz w:val="24"/>
                <w:szCs w:val="24"/>
                <w:lang w:val="ru-RU" w:eastAsia="ru-RU"/>
              </w:rPr>
            </w:pPr>
          </w:p>
        </w:tc>
        <w:tc>
          <w:tcPr>
            <w:tcW w:w="6991" w:type="dxa"/>
            <w:tcBorders>
              <w:top w:val="double" w:sz="4" w:space="0" w:color="auto"/>
            </w:tcBorders>
          </w:tcPr>
          <w:p w:rsidR="00033850" w:rsidRPr="00023F32" w:rsidRDefault="00033850" w:rsidP="00033850">
            <w:pPr>
              <w:pStyle w:val="TableParagraph"/>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менее, эти дополнительные критерии не следует применять таким образом, чтобы можно было понизить роль аспекта, который в противном случае стал бы существенным с точки зрения воздействия на окружающую среду.</w:t>
            </w:r>
          </w:p>
        </w:tc>
      </w:tr>
      <w:tr w:rsidR="00033850" w:rsidRPr="00023F32" w:rsidTr="00033850">
        <w:tc>
          <w:tcPr>
            <w:tcW w:w="2245" w:type="dxa"/>
            <w:tcBorders>
              <w:top w:val="single" w:sz="4" w:space="0" w:color="auto"/>
            </w:tcBorders>
            <w:vAlign w:val="center"/>
          </w:tcPr>
          <w:p w:rsidR="00033850" w:rsidRPr="00023F32" w:rsidRDefault="00033850" w:rsidP="00033850">
            <w:pPr>
              <w:pStyle w:val="TableParagraph"/>
              <w:spacing w:before="0"/>
              <w:jc w:val="center"/>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Экологическая компетентность</w:t>
            </w:r>
          </w:p>
        </w:tc>
        <w:tc>
          <w:tcPr>
            <w:tcW w:w="6991" w:type="dxa"/>
            <w:tcBorders>
              <w:top w:val="single" w:sz="4" w:space="0" w:color="auto"/>
            </w:tcBorders>
          </w:tcPr>
          <w:p w:rsidR="00033850" w:rsidRPr="00023F32" w:rsidRDefault="00033850" w:rsidP="00033850">
            <w:pPr>
              <w:pStyle w:val="TableParagraph"/>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Организация должна привлекать к работам тех специалистов, которые смогут применять свои знания и навыки для достижения запланированных результатов при решении экологических проблем. Если компетентные специалисты в организации отсутствуют, то она может обратиться за помощью к специалистам других организаций, например, в торговых ассоциациях, местных органах государственного регулирования, университетах, неправительственных организациях и в других компетентных организациях.</w:t>
            </w:r>
          </w:p>
        </w:tc>
      </w:tr>
      <w:tr w:rsidR="00033850" w:rsidRPr="00023F32" w:rsidTr="00033850">
        <w:tc>
          <w:tcPr>
            <w:tcW w:w="2245" w:type="dxa"/>
            <w:tcBorders>
              <w:top w:val="single" w:sz="4" w:space="0" w:color="auto"/>
            </w:tcBorders>
            <w:vAlign w:val="center"/>
          </w:tcPr>
          <w:p w:rsidR="00033850" w:rsidRPr="00023F32" w:rsidRDefault="00033850" w:rsidP="00033850">
            <w:pPr>
              <w:pStyle w:val="TableParagraph"/>
              <w:spacing w:before="0"/>
              <w:jc w:val="center"/>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Единая методика</w:t>
            </w:r>
          </w:p>
        </w:tc>
        <w:tc>
          <w:tcPr>
            <w:tcW w:w="6991" w:type="dxa"/>
            <w:tcBorders>
              <w:top w:val="single" w:sz="4" w:space="0" w:color="auto"/>
            </w:tcBorders>
          </w:tcPr>
          <w:p w:rsidR="00033850" w:rsidRPr="00023F32" w:rsidRDefault="00033850" w:rsidP="00033850">
            <w:pPr>
              <w:pStyle w:val="TableParagraph"/>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Несмотря на то. что комплексный анализ и измерения могут не потребоваться на всех малых и средних предприятиях (в зависимости от масштаба их экономической деятельности), необходимо придерживаться использования единой и воспроизводимой процедуры.</w:t>
            </w:r>
          </w:p>
        </w:tc>
      </w:tr>
    </w:tbl>
    <w:p w:rsidR="00033850" w:rsidRPr="00023F32" w:rsidRDefault="00033850" w:rsidP="00574493">
      <w:pPr>
        <w:ind w:firstLine="567"/>
        <w:rPr>
          <w:sz w:val="24"/>
        </w:rPr>
      </w:pPr>
    </w:p>
    <w:p w:rsidR="007F7354" w:rsidRPr="00023F32" w:rsidRDefault="00483D95" w:rsidP="00574493">
      <w:pPr>
        <w:ind w:firstLine="567"/>
        <w:rPr>
          <w:sz w:val="24"/>
        </w:rPr>
      </w:pPr>
      <w:r w:rsidRPr="00023F32">
        <w:rPr>
          <w:sz w:val="24"/>
        </w:rPr>
        <w:t xml:space="preserve">Наиболее существенные экологические аспекты и обязательства нормативного соответствия, а также прочие соответствующие вопросы и требования, рассматриваемые как часть контекста организации, могут создавать риски и возможности, которые необходимо учитывать в рамках </w:t>
      </w:r>
      <w:r w:rsidR="00FB2D83" w:rsidRPr="00023F32">
        <w:rPr>
          <w:sz w:val="24"/>
        </w:rPr>
        <w:t>системы экологического менеджмента</w:t>
      </w:r>
      <w:r w:rsidRPr="00023F32">
        <w:rPr>
          <w:sz w:val="24"/>
        </w:rPr>
        <w:t>, для чего организация должна определить экологические цели и запланировать комплекс необходимых мероприятий (например, введение оперативного контроля). Определение и анализ экологических целей, а также реализация процессов для их достижения создают в организации основу для систематического повышения экологической эффективности в некоторых областях при сохранении некоторого уровня экологических показателей в других областях. Экологические цели должны соответствовать экологической политике организации и быть сбалансированными с другими ее целями.</w:t>
      </w:r>
    </w:p>
    <w:p w:rsidR="007F7354" w:rsidRPr="00023F32" w:rsidRDefault="007F7354" w:rsidP="00574493">
      <w:pPr>
        <w:ind w:firstLine="567"/>
        <w:rPr>
          <w:sz w:val="24"/>
        </w:rPr>
      </w:pPr>
    </w:p>
    <w:p w:rsidR="00D67AF1" w:rsidRPr="00023F32" w:rsidRDefault="00483D95" w:rsidP="00574493">
      <w:pPr>
        <w:pStyle w:val="2"/>
        <w:rPr>
          <w:rFonts w:cs="Times New Roman"/>
        </w:rPr>
      </w:pPr>
      <w:bookmarkStart w:id="21" w:name="_Toc47611480"/>
      <w:r w:rsidRPr="00023F32">
        <w:rPr>
          <w:rFonts w:cs="Times New Roman"/>
        </w:rPr>
        <w:t>Функционирование</w:t>
      </w:r>
      <w:bookmarkEnd w:id="21"/>
      <w:r w:rsidRPr="00023F32">
        <w:rPr>
          <w:rFonts w:cs="Times New Roman"/>
        </w:rPr>
        <w:t xml:space="preserve"> </w:t>
      </w:r>
    </w:p>
    <w:p w:rsidR="00D67AF1" w:rsidRPr="00023F32" w:rsidRDefault="00D67AF1" w:rsidP="00574493"/>
    <w:p w:rsidR="00483D95" w:rsidRPr="00023F32" w:rsidRDefault="00483D95" w:rsidP="00574493">
      <w:pPr>
        <w:pStyle w:val="afe"/>
        <w:spacing w:after="0"/>
        <w:ind w:firstLine="567"/>
        <w:rPr>
          <w:sz w:val="24"/>
        </w:rPr>
      </w:pPr>
      <w:r w:rsidRPr="00023F32">
        <w:rPr>
          <w:sz w:val="24"/>
        </w:rPr>
        <w:t xml:space="preserve">Информация, сформированная в процессе планирования, становится важным элементом для определения операций, которые необходимо контролировать. Операционный контроль может относиться к наиболее важным экологическим аспектам, обязательствам по соблюдению нормативных требований, а также к рискам и возможностям, которые необходимо учитывать. Операционный контроль также может способствовать достижению экологических целой, что, в свою очередь, будет поддерживать выполнение обязательств организации в части экологической политики. </w:t>
      </w:r>
    </w:p>
    <w:p w:rsidR="00483D95" w:rsidRPr="00023F32" w:rsidRDefault="00483D95" w:rsidP="00574493">
      <w:pPr>
        <w:pStyle w:val="afe"/>
        <w:spacing w:after="0"/>
        <w:ind w:firstLine="567"/>
        <w:rPr>
          <w:sz w:val="24"/>
        </w:rPr>
      </w:pPr>
      <w:r w:rsidRPr="00023F32">
        <w:rPr>
          <w:sz w:val="24"/>
        </w:rPr>
        <w:t>Контроль деятельности организации может применяться в отношении процессов, выполняемых ею на протяжении всего жизненного цикла ее продукции и услуг, включая управление внешними поставщиками и процессами аутсорсинга. Непосредственно в организации (на рабочих местах) процессы могут включать исследования и разработки, проектирование продукции, ее реализацию, маркетинг, закупку и административно-</w:t>
      </w:r>
      <w:r w:rsidRPr="00023F32">
        <w:rPr>
          <w:sz w:val="24"/>
        </w:rPr>
        <w:lastRenderedPageBreak/>
        <w:t>хозяйственное управление. Этапы жизненного цикла производства включают в себя приобретение сырья, проектирование, производство, транспортирование и доставку/транспортировку продукции, ее использование. переработку по истечении срока службы и окончательную утилизацию.</w:t>
      </w:r>
    </w:p>
    <w:p w:rsidR="002B5F0B" w:rsidRDefault="00483D95" w:rsidP="00574493">
      <w:pPr>
        <w:pStyle w:val="afe"/>
        <w:spacing w:after="0"/>
        <w:ind w:firstLine="567"/>
        <w:rPr>
          <w:sz w:val="24"/>
        </w:rPr>
      </w:pPr>
      <w:r w:rsidRPr="00023F32">
        <w:rPr>
          <w:sz w:val="24"/>
        </w:rPr>
        <w:t>Контроль деятельности организации может принимать различные формы, такие как контроль с помощью рабочих инструкций, физического контроля, привлечения компетентного персонала или любого их сочетания. Средства операционного контроля могут быть выбраны, используя следующую иерархическую структуру:</w:t>
      </w:r>
    </w:p>
    <w:p w:rsidR="002B5F0B" w:rsidRDefault="002B5F0B" w:rsidP="00574493">
      <w:pPr>
        <w:pStyle w:val="afe"/>
        <w:spacing w:after="0"/>
        <w:ind w:firstLine="567"/>
        <w:rPr>
          <w:sz w:val="24"/>
        </w:rPr>
      </w:pPr>
      <w:r>
        <w:rPr>
          <w:sz w:val="24"/>
        </w:rPr>
        <w:t xml:space="preserve">- </w:t>
      </w:r>
      <w:r w:rsidR="00483D95" w:rsidRPr="002B5F0B">
        <w:rPr>
          <w:sz w:val="24"/>
        </w:rPr>
        <w:t>контроль для устранения источников угроз;</w:t>
      </w:r>
    </w:p>
    <w:p w:rsidR="00483D95" w:rsidRPr="002B5F0B" w:rsidRDefault="002B5F0B" w:rsidP="00574493">
      <w:pPr>
        <w:pStyle w:val="afe"/>
        <w:spacing w:after="0"/>
        <w:ind w:firstLine="567"/>
        <w:rPr>
          <w:sz w:val="24"/>
        </w:rPr>
      </w:pPr>
      <w:r>
        <w:rPr>
          <w:sz w:val="24"/>
        </w:rPr>
        <w:t xml:space="preserve">- </w:t>
      </w:r>
      <w:r w:rsidR="00483D95" w:rsidRPr="002B5F0B">
        <w:rPr>
          <w:sz w:val="24"/>
        </w:rPr>
        <w:t>замена наиболее опасных материалов или процессов;</w:t>
      </w:r>
    </w:p>
    <w:p w:rsidR="00483D95" w:rsidRPr="00023F32" w:rsidRDefault="002B5F0B" w:rsidP="00574493">
      <w:pPr>
        <w:pStyle w:val="af1"/>
        <w:widowControl w:val="0"/>
        <w:tabs>
          <w:tab w:val="left" w:pos="1200"/>
        </w:tabs>
        <w:autoSpaceDE w:val="0"/>
        <w:autoSpaceDN w:val="0"/>
        <w:spacing w:after="0" w:line="240" w:lineRule="auto"/>
        <w:ind w:left="567"/>
        <w:contextualSpacing w:val="0"/>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использование технических средств контроля;</w:t>
      </w:r>
    </w:p>
    <w:p w:rsidR="00483D95" w:rsidRPr="00023F32" w:rsidRDefault="002B5F0B" w:rsidP="00574493">
      <w:pPr>
        <w:pStyle w:val="af1"/>
        <w:widowControl w:val="0"/>
        <w:tabs>
          <w:tab w:val="left" w:pos="1200"/>
        </w:tabs>
        <w:autoSpaceDE w:val="0"/>
        <w:autoSpaceDN w:val="0"/>
        <w:spacing w:after="0" w:line="240" w:lineRule="auto"/>
        <w:ind w:left="567"/>
        <w:contextualSpacing w:val="0"/>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использование административного контроля.</w:t>
      </w:r>
    </w:p>
    <w:p w:rsidR="00483D95" w:rsidRPr="00023F32" w:rsidRDefault="00483D95" w:rsidP="00574493">
      <w:pPr>
        <w:pStyle w:val="afe"/>
        <w:spacing w:after="0"/>
        <w:ind w:firstLine="567"/>
        <w:rPr>
          <w:sz w:val="24"/>
        </w:rPr>
      </w:pPr>
      <w:r w:rsidRPr="00023F32">
        <w:rPr>
          <w:sz w:val="24"/>
        </w:rPr>
        <w:t xml:space="preserve">В </w:t>
      </w:r>
      <w:hyperlink w:anchor="_bookmark33" w:history="1">
        <w:r w:rsidRPr="00023F32">
          <w:rPr>
            <w:sz w:val="24"/>
          </w:rPr>
          <w:t xml:space="preserve">Таблице 2 </w:t>
        </w:r>
      </w:hyperlink>
      <w:r w:rsidRPr="00023F32">
        <w:rPr>
          <w:sz w:val="24"/>
        </w:rPr>
        <w:t>представлен пример применения данного иерархического подхода.</w:t>
      </w:r>
    </w:p>
    <w:p w:rsidR="00483D95" w:rsidRPr="00023F32" w:rsidRDefault="00483D95" w:rsidP="00574493">
      <w:pPr>
        <w:ind w:firstLine="567"/>
        <w:rPr>
          <w:sz w:val="24"/>
        </w:rPr>
      </w:pPr>
    </w:p>
    <w:p w:rsidR="00D67AF1" w:rsidRDefault="00483D95" w:rsidP="00574493">
      <w:pPr>
        <w:pStyle w:val="5"/>
        <w:spacing w:before="0"/>
        <w:ind w:firstLine="567"/>
        <w:jc w:val="center"/>
        <w:rPr>
          <w:rFonts w:ascii="Times New Roman" w:eastAsia="Times New Roman" w:hAnsi="Times New Roman" w:cs="Times New Roman"/>
          <w:b/>
          <w:color w:val="auto"/>
          <w:sz w:val="24"/>
        </w:rPr>
      </w:pPr>
      <w:r w:rsidRPr="00023F32">
        <w:rPr>
          <w:rFonts w:ascii="Times New Roman" w:eastAsia="Times New Roman" w:hAnsi="Times New Roman" w:cs="Times New Roman"/>
          <w:b/>
          <w:color w:val="auto"/>
          <w:sz w:val="24"/>
        </w:rPr>
        <w:t>Таблица</w:t>
      </w:r>
      <w:r w:rsidR="00D67AF1" w:rsidRPr="00023F32">
        <w:rPr>
          <w:rFonts w:ascii="Times New Roman" w:eastAsia="Times New Roman" w:hAnsi="Times New Roman" w:cs="Times New Roman"/>
          <w:b/>
          <w:color w:val="auto"/>
          <w:sz w:val="24"/>
        </w:rPr>
        <w:t xml:space="preserve"> 2 –</w:t>
      </w:r>
      <w:r w:rsidRPr="00023F32">
        <w:rPr>
          <w:rFonts w:ascii="Times New Roman" w:eastAsia="Times New Roman" w:hAnsi="Times New Roman" w:cs="Times New Roman"/>
          <w:b/>
          <w:color w:val="auto"/>
          <w:sz w:val="24"/>
        </w:rPr>
        <w:t xml:space="preserve"> Пример контроля деятельности организации</w:t>
      </w:r>
    </w:p>
    <w:p w:rsidR="002B5F0B" w:rsidRPr="002B5F0B" w:rsidRDefault="002B5F0B" w:rsidP="00574493"/>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498"/>
      </w:tblGrid>
      <w:tr w:rsidR="00507104" w:rsidRPr="00023F32" w:rsidTr="002B5F0B">
        <w:trPr>
          <w:trHeight w:val="2273"/>
        </w:trPr>
        <w:tc>
          <w:tcPr>
            <w:tcW w:w="9498" w:type="dxa"/>
            <w:tcBorders>
              <w:bottom w:val="nil"/>
            </w:tcBorders>
          </w:tcPr>
          <w:p w:rsidR="00483D95" w:rsidRPr="00023F32" w:rsidRDefault="00483D95" w:rsidP="00574493">
            <w:pPr>
              <w:pStyle w:val="TableParagraph"/>
              <w:spacing w:before="0"/>
              <w:ind w:firstLine="261"/>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xml:space="preserve">Небольшая компания определила в качестве одного из наиболее существенных для себя экологических аспектов (возникающих при нестандартных ситуациях) тот факт, что во время заполнения резервуара мазутом для своего отопительного котла он может выливаться через вентиляционное отверстие резервуара. </w:t>
            </w:r>
          </w:p>
          <w:p w:rsidR="00483D95" w:rsidRPr="00023F32" w:rsidRDefault="00483D95" w:rsidP="00574493">
            <w:pPr>
              <w:pStyle w:val="TableParagraph"/>
              <w:spacing w:before="0"/>
              <w:ind w:firstLine="261"/>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Эта компания рассмотрела возможные меры к</w:t>
            </w:r>
            <w:r w:rsidR="00D67AF1" w:rsidRPr="00023F32">
              <w:rPr>
                <w:rFonts w:ascii="Times New Roman" w:eastAsia="Times New Roman" w:hAnsi="Times New Roman" w:cs="Times New Roman"/>
                <w:sz w:val="24"/>
                <w:szCs w:val="24"/>
                <w:lang w:val="ru-RU" w:eastAsia="ru-RU"/>
              </w:rPr>
              <w:t>онтроля и приняла решение о том,</w:t>
            </w:r>
            <w:r w:rsidRPr="00023F32">
              <w:rPr>
                <w:rFonts w:ascii="Times New Roman" w:eastAsia="Times New Roman" w:hAnsi="Times New Roman" w:cs="Times New Roman"/>
                <w:sz w:val="24"/>
                <w:szCs w:val="24"/>
                <w:lang w:val="ru-RU" w:eastAsia="ru-RU"/>
              </w:rPr>
              <w:t xml:space="preserve"> что ликвидация разлива мазута или его замена не могут быть реализованы в краткосрочной перспективе, поэтому наиболее действенным и эффективным способом устранения этой проблемы могло бы стать использование технических средств контроля. например, путем установки системы заправки топлива с замкнутым контуром и автоматическими запорными клапанами. Тем не менее, как выяснилось, подобное оборудование у поставщика топлива отсутствует, а имеется лишь система заправки резервуара топливом с незамкнутым контуром. Внедрение замкнутой системы заправки стало бы весьма дорогостоящим. </w:t>
            </w:r>
          </w:p>
          <w:p w:rsidR="00483D95" w:rsidRPr="00023F32" w:rsidRDefault="00483D95" w:rsidP="00574493">
            <w:pPr>
              <w:pStyle w:val="TableParagraph"/>
              <w:spacing w:before="0"/>
              <w:ind w:firstLine="261"/>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Последнее заставило компанию рассмотреть альтернативный подход к контролю этого риска, приняв следующие меры технического (инженерного) и административного контроля.</w:t>
            </w:r>
          </w:p>
        </w:tc>
      </w:tr>
      <w:tr w:rsidR="00033850" w:rsidRPr="00023F32" w:rsidTr="009C19AB">
        <w:trPr>
          <w:trHeight w:val="4416"/>
        </w:trPr>
        <w:tc>
          <w:tcPr>
            <w:tcW w:w="9498" w:type="dxa"/>
            <w:tcBorders>
              <w:top w:val="nil"/>
            </w:tcBorders>
          </w:tcPr>
          <w:p w:rsidR="00033850" w:rsidRPr="00023F32" w:rsidRDefault="00033850" w:rsidP="00574493">
            <w:pPr>
              <w:pStyle w:val="TableParagraph"/>
              <w:tabs>
                <w:tab w:val="left" w:pos="448"/>
              </w:tabs>
              <w:autoSpaceDE w:val="0"/>
              <w:autoSpaceDN w:val="0"/>
              <w:spacing w:before="0"/>
              <w:ind w:firstLine="306"/>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xml:space="preserve">- в качестве мер технического контроля у компании было два варианта: </w:t>
            </w:r>
          </w:p>
          <w:p w:rsidR="00033850" w:rsidRPr="00023F32" w:rsidRDefault="00033850" w:rsidP="00574493">
            <w:pPr>
              <w:pStyle w:val="TableParagraph"/>
              <w:tabs>
                <w:tab w:val="left" w:pos="448"/>
              </w:tabs>
              <w:autoSpaceDE w:val="0"/>
              <w:autoSpaceDN w:val="0"/>
              <w:spacing w:before="0"/>
              <w:ind w:firstLine="306"/>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первый - сооружение вокруг резервуара вторичной оболочки контура в виде кирпичной стенки с малостойким покрытием, второй - установка поплавкового запорного клапана. Однако, по причине недостаточной надежности вместо второго варианта компания решила использовать первый вариант.</w:t>
            </w:r>
          </w:p>
          <w:p w:rsidR="00033850" w:rsidRPr="00023F32" w:rsidRDefault="00033850" w:rsidP="00574493">
            <w:pPr>
              <w:pStyle w:val="TableParagraph"/>
              <w:tabs>
                <w:tab w:val="left" w:pos="448"/>
              </w:tabs>
              <w:autoSpaceDE w:val="0"/>
              <w:autoSpaceDN w:val="0"/>
              <w:spacing w:before="0"/>
              <w:ind w:firstLine="306"/>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в качестве мер административного контроля компания решила ввести в контракт с поставщиком топлива требование о наблюдении за разливочным наконечником в процессе заполнения резервуара и непрерывном контроле оператором уровня мазута.</w:t>
            </w:r>
          </w:p>
          <w:p w:rsidR="00033850" w:rsidRPr="00023F32" w:rsidRDefault="00033850" w:rsidP="00033850">
            <w:pPr>
              <w:pStyle w:val="TableParagraph"/>
              <w:tabs>
                <w:tab w:val="left" w:pos="448"/>
              </w:tabs>
              <w:autoSpaceDE w:val="0"/>
              <w:autoSpaceDN w:val="0"/>
              <w:spacing w:before="0"/>
              <w:ind w:firstLine="306"/>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в качестве другой меры административного контроля было принято решение о составлении предупреждения и его размещении рядом с местом заправки для напоминания оператору о том, что он должен постоянно находиться рядом с этим местом и визуально контролировать уровень мазута в резервуаре.</w:t>
            </w:r>
          </w:p>
          <w:p w:rsidR="00033850" w:rsidRPr="00023F32" w:rsidRDefault="00033850" w:rsidP="00574493">
            <w:pPr>
              <w:pStyle w:val="TableParagraph"/>
              <w:tabs>
                <w:tab w:val="left" w:pos="448"/>
              </w:tabs>
              <w:autoSpaceDE w:val="0"/>
              <w:autoSpaceDN w:val="0"/>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Поскольку компания выяснила, что заправка котла мазутом все же может по-прежнему создавать высокий риск загрязнения, она решила изучить возможность нагрева воды с использованием альтернативных источников энергии и установить соответствующую экологическую цель (с контролем изучения этой возможности).</w:t>
            </w:r>
          </w:p>
        </w:tc>
      </w:tr>
    </w:tbl>
    <w:p w:rsidR="00483D95" w:rsidRDefault="00483D95" w:rsidP="00574493">
      <w:pPr>
        <w:pStyle w:val="afe"/>
        <w:spacing w:after="0"/>
        <w:rPr>
          <w:sz w:val="24"/>
        </w:rPr>
      </w:pPr>
    </w:p>
    <w:p w:rsidR="00033850" w:rsidRDefault="00033850" w:rsidP="00574493">
      <w:pPr>
        <w:pStyle w:val="afe"/>
        <w:spacing w:after="0"/>
        <w:rPr>
          <w:sz w:val="24"/>
        </w:rPr>
      </w:pPr>
    </w:p>
    <w:p w:rsidR="00033850" w:rsidRPr="0044197A" w:rsidRDefault="00033850" w:rsidP="00574493">
      <w:pPr>
        <w:pStyle w:val="afe"/>
        <w:spacing w:after="0"/>
        <w:rPr>
          <w:sz w:val="24"/>
        </w:rPr>
      </w:pPr>
    </w:p>
    <w:p w:rsidR="00483D95" w:rsidRPr="0044197A" w:rsidRDefault="00483D95" w:rsidP="00574493">
      <w:pPr>
        <w:pStyle w:val="2"/>
        <w:rPr>
          <w:rFonts w:cs="Times New Roman"/>
        </w:rPr>
      </w:pPr>
      <w:bookmarkStart w:id="22" w:name="_Toc47611481"/>
      <w:r w:rsidRPr="0044197A">
        <w:rPr>
          <w:rFonts w:cs="Times New Roman"/>
        </w:rPr>
        <w:lastRenderedPageBreak/>
        <w:t>Оценка экологической эффективности</w:t>
      </w:r>
      <w:bookmarkEnd w:id="22"/>
    </w:p>
    <w:p w:rsidR="00D67AF1" w:rsidRPr="0044197A" w:rsidRDefault="00D67AF1" w:rsidP="00574493">
      <w:pPr>
        <w:rPr>
          <w:sz w:val="24"/>
        </w:rPr>
      </w:pPr>
    </w:p>
    <w:p w:rsidR="00483D95" w:rsidRPr="00023F32" w:rsidRDefault="00483D95" w:rsidP="00574493">
      <w:pPr>
        <w:pStyle w:val="afe"/>
        <w:spacing w:after="0"/>
        <w:ind w:firstLine="567"/>
        <w:rPr>
          <w:sz w:val="24"/>
        </w:rPr>
      </w:pPr>
      <w:r w:rsidRPr="00023F32">
        <w:rPr>
          <w:sz w:val="24"/>
        </w:rPr>
        <w:t xml:space="preserve">Оценка экологической эффективности </w:t>
      </w:r>
      <w:r w:rsidR="00FB2D83" w:rsidRPr="00023F32">
        <w:rPr>
          <w:sz w:val="24"/>
        </w:rPr>
        <w:t xml:space="preserve">системы экологического менеджмента </w:t>
      </w:r>
      <w:r w:rsidRPr="00023F32">
        <w:rPr>
          <w:sz w:val="24"/>
        </w:rPr>
        <w:t xml:space="preserve">имеет решающее значение для определения того, были ли организацией достигнуты запланированные результаты. Организации должны отслеживать, оценивать, анализировать и определять эффективность своих </w:t>
      </w:r>
      <w:r w:rsidR="00FB2D83" w:rsidRPr="00023F32">
        <w:rPr>
          <w:sz w:val="24"/>
        </w:rPr>
        <w:t xml:space="preserve">систем экологического менеджмента </w:t>
      </w:r>
      <w:r w:rsidRPr="00023F32">
        <w:rPr>
          <w:sz w:val="24"/>
        </w:rPr>
        <w:t xml:space="preserve">с точки зрения повышения своих экологических показателей. </w:t>
      </w:r>
    </w:p>
    <w:p w:rsidR="0044197A" w:rsidRDefault="00483D95" w:rsidP="00574493">
      <w:pPr>
        <w:pStyle w:val="afe"/>
        <w:spacing w:after="0"/>
        <w:ind w:firstLine="567"/>
        <w:rPr>
          <w:sz w:val="24"/>
        </w:rPr>
      </w:pPr>
      <w:r w:rsidRPr="00023F32">
        <w:rPr>
          <w:sz w:val="24"/>
        </w:rPr>
        <w:t>Оценка экологической эффективности включает анализ:</w:t>
      </w:r>
    </w:p>
    <w:p w:rsidR="0044197A" w:rsidRDefault="0044197A" w:rsidP="00574493">
      <w:pPr>
        <w:pStyle w:val="afe"/>
        <w:spacing w:after="0"/>
        <w:ind w:firstLine="567"/>
        <w:rPr>
          <w:sz w:val="24"/>
        </w:rPr>
      </w:pPr>
      <w:r>
        <w:rPr>
          <w:sz w:val="24"/>
        </w:rPr>
        <w:t xml:space="preserve">- </w:t>
      </w:r>
      <w:r w:rsidR="00483D95" w:rsidRPr="0044197A">
        <w:rPr>
          <w:sz w:val="24"/>
        </w:rPr>
        <w:t xml:space="preserve">эффективности функционирования </w:t>
      </w:r>
      <w:r w:rsidR="00FB2D83" w:rsidRPr="0044197A">
        <w:rPr>
          <w:sz w:val="24"/>
        </w:rPr>
        <w:t xml:space="preserve">системы экологического менеджмента </w:t>
      </w:r>
      <w:r w:rsidR="00483D95" w:rsidRPr="0044197A">
        <w:rPr>
          <w:sz w:val="24"/>
        </w:rPr>
        <w:t>для поддержания мероприятий по решению наиболее значимых экологических аспектов, выполнению обязательств по соблюдению нормативных требован</w:t>
      </w:r>
      <w:r>
        <w:rPr>
          <w:sz w:val="24"/>
        </w:rPr>
        <w:t>ий, учету рисков и возможностей;</w:t>
      </w:r>
    </w:p>
    <w:p w:rsidR="00483D95" w:rsidRPr="0044197A" w:rsidRDefault="0044197A" w:rsidP="00574493">
      <w:pPr>
        <w:pStyle w:val="afe"/>
        <w:spacing w:after="0"/>
        <w:ind w:firstLine="567"/>
        <w:rPr>
          <w:sz w:val="24"/>
        </w:rPr>
      </w:pPr>
      <w:r>
        <w:rPr>
          <w:sz w:val="24"/>
        </w:rPr>
        <w:t xml:space="preserve">- </w:t>
      </w:r>
      <w:r w:rsidR="00483D95" w:rsidRPr="0044197A">
        <w:rPr>
          <w:sz w:val="24"/>
        </w:rPr>
        <w:t>состояния достижения экологических целей относительно целевых пок</w:t>
      </w:r>
      <w:r>
        <w:rPr>
          <w:sz w:val="24"/>
        </w:rPr>
        <w:t>азателей;</w:t>
      </w:r>
    </w:p>
    <w:p w:rsidR="0044197A" w:rsidRDefault="0044197A" w:rsidP="00574493">
      <w:pPr>
        <w:pStyle w:val="afe"/>
        <w:spacing w:after="0"/>
        <w:ind w:firstLine="567"/>
        <w:rPr>
          <w:sz w:val="24"/>
        </w:rPr>
      </w:pPr>
    </w:p>
    <w:p w:rsidR="00483D95" w:rsidRDefault="00483D95" w:rsidP="00574493">
      <w:pPr>
        <w:pStyle w:val="afe"/>
        <w:spacing w:after="0"/>
        <w:ind w:firstLine="567"/>
        <w:rPr>
          <w:sz w:val="20"/>
        </w:rPr>
      </w:pPr>
      <w:r w:rsidRPr="0044197A">
        <w:rPr>
          <w:sz w:val="20"/>
        </w:rPr>
        <w:t>П</w:t>
      </w:r>
      <w:r w:rsidR="0044197A" w:rsidRPr="0044197A">
        <w:rPr>
          <w:sz w:val="20"/>
        </w:rPr>
        <w:t>римечание</w:t>
      </w:r>
      <w:r w:rsidR="0044197A">
        <w:rPr>
          <w:sz w:val="20"/>
        </w:rPr>
        <w:t xml:space="preserve"> –</w:t>
      </w:r>
      <w:r w:rsidRPr="0044197A">
        <w:rPr>
          <w:sz w:val="20"/>
        </w:rPr>
        <w:t xml:space="preserve"> Соответствующими показателями могут быть показатели экологической эффективности</w:t>
      </w:r>
      <w:proofErr w:type="gramStart"/>
      <w:r w:rsidRPr="0044197A">
        <w:rPr>
          <w:sz w:val="20"/>
        </w:rPr>
        <w:t>.</w:t>
      </w:r>
      <w:proofErr w:type="gramEnd"/>
      <w:r w:rsidRPr="0044197A">
        <w:rPr>
          <w:sz w:val="20"/>
        </w:rPr>
        <w:t xml:space="preserve"> которые представляют собой информацию об эффективности управления наиболее значимыми экологическими аспектами и результатами выполнения собственных программ экологического менеджмента (показатели экологической эффективности определены в ISO 14031:2013, 3.11.)</w:t>
      </w:r>
    </w:p>
    <w:p w:rsidR="0044197A" w:rsidRPr="0044197A" w:rsidRDefault="0044197A" w:rsidP="00574493">
      <w:pPr>
        <w:pStyle w:val="afe"/>
        <w:spacing w:after="0"/>
        <w:ind w:firstLine="567"/>
        <w:rPr>
          <w:sz w:val="20"/>
        </w:rPr>
      </w:pPr>
    </w:p>
    <w:p w:rsidR="00483D95" w:rsidRPr="00023F32" w:rsidRDefault="0044197A" w:rsidP="00574493">
      <w:pPr>
        <w:pStyle w:val="afe"/>
        <w:spacing w:after="0"/>
        <w:ind w:firstLine="567"/>
        <w:rPr>
          <w:sz w:val="24"/>
        </w:rPr>
      </w:pPr>
      <w:r>
        <w:rPr>
          <w:sz w:val="24"/>
        </w:rPr>
        <w:t xml:space="preserve">- </w:t>
      </w:r>
      <w:r w:rsidR="00483D95" w:rsidRPr="00023F32">
        <w:rPr>
          <w:sz w:val="24"/>
        </w:rPr>
        <w:t>хода выполнения организацией ее обязательств по со</w:t>
      </w:r>
      <w:r>
        <w:rPr>
          <w:sz w:val="24"/>
        </w:rPr>
        <w:t>блюдению нормативных требований;</w:t>
      </w:r>
    </w:p>
    <w:p w:rsidR="00483D95" w:rsidRPr="00023F32" w:rsidRDefault="0044197A" w:rsidP="00574493">
      <w:pPr>
        <w:pStyle w:val="afe"/>
        <w:spacing w:after="0"/>
        <w:ind w:firstLine="567"/>
        <w:rPr>
          <w:sz w:val="24"/>
        </w:rPr>
      </w:pPr>
      <w:r>
        <w:rPr>
          <w:sz w:val="24"/>
        </w:rPr>
        <w:t xml:space="preserve">- </w:t>
      </w:r>
      <w:r w:rsidR="00483D95" w:rsidRPr="00023F32">
        <w:rPr>
          <w:sz w:val="24"/>
        </w:rPr>
        <w:t xml:space="preserve">запланированных программ внутреннего аудита и доступности/достаточности для руководства организации информации об эффективности функционирования </w:t>
      </w:r>
      <w:r w:rsidR="00FB2D83" w:rsidRPr="00023F32">
        <w:rPr>
          <w:sz w:val="24"/>
        </w:rPr>
        <w:t>системы экологического менеджмента</w:t>
      </w:r>
      <w:r w:rsidR="00483D95" w:rsidRPr="00023F32">
        <w:rPr>
          <w:sz w:val="24"/>
        </w:rPr>
        <w:t>, а также о выявленных возм</w:t>
      </w:r>
      <w:r>
        <w:rPr>
          <w:sz w:val="24"/>
        </w:rPr>
        <w:t>ожностях ее совершенствования;</w:t>
      </w:r>
    </w:p>
    <w:p w:rsidR="00483D95" w:rsidRPr="00023F32" w:rsidRDefault="0044197A" w:rsidP="00574493">
      <w:pPr>
        <w:pStyle w:val="afe"/>
        <w:spacing w:after="0"/>
        <w:ind w:firstLine="567"/>
        <w:rPr>
          <w:sz w:val="24"/>
        </w:rPr>
      </w:pPr>
      <w:r>
        <w:rPr>
          <w:sz w:val="24"/>
        </w:rPr>
        <w:t xml:space="preserve">- </w:t>
      </w:r>
      <w:r w:rsidR="00483D95" w:rsidRPr="00023F32">
        <w:rPr>
          <w:sz w:val="24"/>
        </w:rPr>
        <w:t xml:space="preserve">результатов периодической оценки соответствия </w:t>
      </w:r>
      <w:r w:rsidR="00FB2D83" w:rsidRPr="00023F32">
        <w:rPr>
          <w:sz w:val="24"/>
        </w:rPr>
        <w:t xml:space="preserve">системы экологического менеджмента </w:t>
      </w:r>
      <w:r w:rsidR="00483D95" w:rsidRPr="00023F32">
        <w:rPr>
          <w:sz w:val="24"/>
        </w:rPr>
        <w:t>современным требованиям (в т.ч. ее пригодности и эффективности), проводимой по указанию высшего руководства организации.</w:t>
      </w:r>
    </w:p>
    <w:p w:rsidR="00483D95" w:rsidRPr="00023F32" w:rsidRDefault="00483D95" w:rsidP="00574493">
      <w:pPr>
        <w:pStyle w:val="afe"/>
        <w:spacing w:after="0"/>
        <w:ind w:firstLine="567"/>
        <w:rPr>
          <w:sz w:val="24"/>
        </w:rPr>
      </w:pPr>
    </w:p>
    <w:p w:rsidR="0044197A" w:rsidRDefault="0044197A" w:rsidP="00574493">
      <w:pPr>
        <w:pStyle w:val="2"/>
        <w:ind w:left="0" w:firstLine="567"/>
        <w:rPr>
          <w:rFonts w:cs="Times New Roman"/>
        </w:rPr>
      </w:pPr>
      <w:bookmarkStart w:id="23" w:name="5.7_Supporting_activities_and_processes"/>
      <w:bookmarkStart w:id="24" w:name="_bookmark34"/>
      <w:bookmarkStart w:id="25" w:name="_Toc47611482"/>
      <w:bookmarkEnd w:id="23"/>
      <w:bookmarkEnd w:id="24"/>
      <w:r w:rsidRPr="00023F32">
        <w:t>Совершенствование системы экологического менеджмента</w:t>
      </w:r>
      <w:bookmarkEnd w:id="25"/>
      <w:r w:rsidRPr="00023F32">
        <w:rPr>
          <w:rFonts w:cs="Times New Roman"/>
        </w:rPr>
        <w:t xml:space="preserve"> </w:t>
      </w:r>
    </w:p>
    <w:p w:rsidR="0044197A" w:rsidRDefault="0044197A" w:rsidP="00574493">
      <w:pPr>
        <w:pStyle w:val="afe"/>
        <w:spacing w:after="0"/>
        <w:ind w:firstLine="567"/>
        <w:rPr>
          <w:sz w:val="24"/>
        </w:rPr>
      </w:pPr>
    </w:p>
    <w:p w:rsidR="0044197A" w:rsidRDefault="0044197A" w:rsidP="00574493">
      <w:pPr>
        <w:pStyle w:val="afe"/>
        <w:spacing w:after="0"/>
        <w:ind w:firstLine="567"/>
        <w:rPr>
          <w:sz w:val="24"/>
        </w:rPr>
      </w:pPr>
      <w:r w:rsidRPr="00023F32">
        <w:rPr>
          <w:sz w:val="24"/>
        </w:rPr>
        <w:t xml:space="preserve">Непрерывное совершенствование системы экологического менеджмента является ключом к ее более эффективному использованию, повышению экологической эффективности и достижению более амбициозных целей в области охраны окружающей среды. Организации должны рассматривать возможность принятия соответствующих мер, которые будут зависеть от результатов оценки экологической эффективности, включая меры по устранению возможных несоответствий. </w:t>
      </w:r>
    </w:p>
    <w:p w:rsidR="0044197A" w:rsidRPr="0044197A" w:rsidRDefault="0044197A" w:rsidP="00574493">
      <w:pPr>
        <w:pStyle w:val="afe"/>
        <w:spacing w:after="0"/>
        <w:ind w:firstLine="567"/>
        <w:rPr>
          <w:sz w:val="24"/>
        </w:rPr>
      </w:pPr>
    </w:p>
    <w:p w:rsidR="00483D95" w:rsidRPr="00023F32" w:rsidRDefault="00483D95" w:rsidP="00574493">
      <w:pPr>
        <w:pStyle w:val="2"/>
        <w:ind w:left="0" w:firstLine="567"/>
        <w:rPr>
          <w:rFonts w:cs="Times New Roman"/>
        </w:rPr>
      </w:pPr>
      <w:bookmarkStart w:id="26" w:name="_Toc47611483"/>
      <w:r w:rsidRPr="00023F32">
        <w:rPr>
          <w:rFonts w:cs="Times New Roman"/>
        </w:rPr>
        <w:t>Вспомогательные мероприятия и процессы</w:t>
      </w:r>
      <w:bookmarkEnd w:id="26"/>
    </w:p>
    <w:p w:rsidR="00D67AF1" w:rsidRPr="00023F32" w:rsidRDefault="00D67AF1" w:rsidP="00574493"/>
    <w:p w:rsidR="0044197A" w:rsidRDefault="00483D95" w:rsidP="00574493">
      <w:pPr>
        <w:pStyle w:val="afe"/>
        <w:spacing w:after="0"/>
        <w:ind w:firstLine="567"/>
        <w:rPr>
          <w:sz w:val="24"/>
        </w:rPr>
      </w:pPr>
      <w:r w:rsidRPr="00023F32">
        <w:rPr>
          <w:sz w:val="24"/>
        </w:rPr>
        <w:t xml:space="preserve">Вспомогательные мероприятия и процессы по поддержке </w:t>
      </w:r>
      <w:r w:rsidR="00FB2D83" w:rsidRPr="00023F32">
        <w:rPr>
          <w:sz w:val="24"/>
        </w:rPr>
        <w:t xml:space="preserve">системы экологического менеджмента </w:t>
      </w:r>
      <w:r w:rsidRPr="00023F32">
        <w:rPr>
          <w:sz w:val="24"/>
        </w:rPr>
        <w:t>включают:</w:t>
      </w:r>
    </w:p>
    <w:p w:rsidR="00483D95" w:rsidRPr="0044197A" w:rsidRDefault="0044197A" w:rsidP="00574493">
      <w:pPr>
        <w:pStyle w:val="afe"/>
        <w:spacing w:after="0"/>
        <w:ind w:firstLine="567"/>
        <w:rPr>
          <w:sz w:val="24"/>
        </w:rPr>
      </w:pPr>
      <w:r>
        <w:rPr>
          <w:sz w:val="24"/>
        </w:rPr>
        <w:t xml:space="preserve">- </w:t>
      </w:r>
      <w:r w:rsidR="00483D95" w:rsidRPr="0044197A">
        <w:rPr>
          <w:sz w:val="24"/>
        </w:rPr>
        <w:t>предоставление необходимых ресурсов;</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расширение возможностей экологическ</w:t>
      </w:r>
      <w:r>
        <w:rPr>
          <w:rFonts w:ascii="Times New Roman" w:hAnsi="Times New Roman"/>
          <w:sz w:val="24"/>
          <w:szCs w:val="24"/>
        </w:rPr>
        <w:t xml:space="preserve">ого менеджмента путем повышения </w:t>
      </w:r>
      <w:r w:rsidR="00483D95" w:rsidRPr="00023F32">
        <w:rPr>
          <w:rFonts w:ascii="Times New Roman" w:hAnsi="Times New Roman"/>
          <w:sz w:val="24"/>
          <w:szCs w:val="24"/>
        </w:rPr>
        <w:t>компетенций, информированности и взаимосвязей сотрудников организации;</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поддержание, сохранение и контроль соответствующей документированной информации. </w:t>
      </w:r>
    </w:p>
    <w:p w:rsidR="00483D95" w:rsidRPr="00023F32" w:rsidRDefault="00483D95" w:rsidP="00574493">
      <w:pPr>
        <w:pStyle w:val="afe"/>
        <w:spacing w:after="0"/>
        <w:ind w:firstLine="567"/>
        <w:rPr>
          <w:sz w:val="24"/>
        </w:rPr>
      </w:pPr>
      <w:r w:rsidRPr="00023F32">
        <w:rPr>
          <w:sz w:val="24"/>
        </w:rPr>
        <w:t xml:space="preserve">Необходимо предоставлять достаточные внутренние и внешние ресурсы для поддержки создания. внедрения, поддержания и постоянного совершенствования </w:t>
      </w:r>
      <w:r w:rsidR="00FB2D83" w:rsidRPr="00023F32">
        <w:rPr>
          <w:sz w:val="24"/>
        </w:rPr>
        <w:t>системы экологического менеджмента</w:t>
      </w:r>
      <w:r w:rsidRPr="00023F32">
        <w:rPr>
          <w:sz w:val="24"/>
        </w:rPr>
        <w:t xml:space="preserve">. Эти ресурсы могут представлять собой инфраструктуру, </w:t>
      </w:r>
      <w:r w:rsidRPr="00023F32">
        <w:rPr>
          <w:sz w:val="24"/>
        </w:rPr>
        <w:lastRenderedPageBreak/>
        <w:t xml:space="preserve">информационные системы, компетенции, технологии, финансы, человеческие и прочие ресурсы, специфичные для данного вида деятельности, продукции и услуг организации. </w:t>
      </w:r>
    </w:p>
    <w:p w:rsidR="00483D95" w:rsidRPr="00023F32" w:rsidRDefault="00483D95" w:rsidP="00574493">
      <w:pPr>
        <w:pStyle w:val="afe"/>
        <w:spacing w:after="0"/>
        <w:ind w:firstLine="567"/>
        <w:rPr>
          <w:sz w:val="24"/>
        </w:rPr>
      </w:pPr>
      <w:r w:rsidRPr="00023F32">
        <w:rPr>
          <w:sz w:val="24"/>
        </w:rPr>
        <w:t xml:space="preserve">Лица, которые выполняют особые функции и связаны с </w:t>
      </w:r>
      <w:r w:rsidR="00FB2D83" w:rsidRPr="00023F32">
        <w:rPr>
          <w:sz w:val="24"/>
        </w:rPr>
        <w:t>систем</w:t>
      </w:r>
      <w:r w:rsidR="00FB2D83">
        <w:rPr>
          <w:sz w:val="24"/>
        </w:rPr>
        <w:t>ой</w:t>
      </w:r>
      <w:r w:rsidR="00FB2D83" w:rsidRPr="00023F32">
        <w:rPr>
          <w:sz w:val="24"/>
        </w:rPr>
        <w:t xml:space="preserve"> экологического менеджмента</w:t>
      </w:r>
      <w:r w:rsidRPr="00023F32">
        <w:rPr>
          <w:sz w:val="24"/>
        </w:rPr>
        <w:t xml:space="preserve">, должны обладать достаточными компетенциями. Этими лицами могут быть сотрудники организации и подрядные организации, работа которых может напрямую влиять на экологическую эффективность организации или обязательства по соблюдению нормативных требований. Организация должна определить необходимые компетенции лиц для выполнения ими конкретных функций и с учетом существующего опыта обеспечить их соответствующую подготовку и обучение. </w:t>
      </w:r>
    </w:p>
    <w:p w:rsidR="00483D95" w:rsidRPr="00023F32" w:rsidRDefault="00483D95" w:rsidP="00574493">
      <w:pPr>
        <w:pStyle w:val="afe"/>
        <w:spacing w:after="0"/>
        <w:ind w:firstLine="567"/>
        <w:rPr>
          <w:sz w:val="24"/>
        </w:rPr>
      </w:pPr>
      <w:r w:rsidRPr="00023F32">
        <w:rPr>
          <w:sz w:val="24"/>
        </w:rPr>
        <w:t xml:space="preserve">Организации, в частности высшее руководство, должны повышать информированность своих сотрудников относительно </w:t>
      </w:r>
      <w:r w:rsidR="00FB2D83" w:rsidRPr="00023F32">
        <w:rPr>
          <w:sz w:val="24"/>
        </w:rPr>
        <w:t xml:space="preserve">системы экологического менеджмента </w:t>
      </w:r>
      <w:r w:rsidRPr="00023F32">
        <w:rPr>
          <w:sz w:val="24"/>
        </w:rPr>
        <w:t xml:space="preserve">и экологической эффективности организации, поскольку это расширяет область знаний сотрудников и поощряет </w:t>
      </w:r>
      <w:proofErr w:type="spellStart"/>
      <w:r w:rsidRPr="00023F32">
        <w:rPr>
          <w:sz w:val="24"/>
        </w:rPr>
        <w:t>проактивный</w:t>
      </w:r>
      <w:proofErr w:type="spellEnd"/>
      <w:r w:rsidRPr="00023F32">
        <w:rPr>
          <w:sz w:val="24"/>
        </w:rPr>
        <w:t xml:space="preserve"> подход, учитывающий аспекты окружающей среды под контролем организации, что в конечном итоге будет способствовать достижению запланированных экологических целей и повышению экологической эффективности организации в целом. </w:t>
      </w:r>
    </w:p>
    <w:p w:rsidR="00483D95" w:rsidRPr="00023F32" w:rsidRDefault="00483D95" w:rsidP="00574493">
      <w:pPr>
        <w:pStyle w:val="afe"/>
        <w:spacing w:after="0"/>
        <w:ind w:firstLine="567"/>
        <w:rPr>
          <w:sz w:val="24"/>
        </w:rPr>
      </w:pPr>
      <w:r w:rsidRPr="00023F32">
        <w:rPr>
          <w:sz w:val="24"/>
        </w:rPr>
        <w:t xml:space="preserve">Обмен информацией, касающейся </w:t>
      </w:r>
      <w:r w:rsidR="00FB2D83" w:rsidRPr="00023F32">
        <w:rPr>
          <w:sz w:val="24"/>
        </w:rPr>
        <w:t xml:space="preserve">системы экологического менеджмента </w:t>
      </w:r>
      <w:r w:rsidRPr="00023F32">
        <w:rPr>
          <w:sz w:val="24"/>
        </w:rPr>
        <w:t xml:space="preserve">организации, между сотрудниками организации подразумевает ее предоставление и доведение, включая экологические обязательства, мероприятия и показатели, а также отзывы о пригодности, результативности и эффективности ее элементов и процессов. Своевременный обмен информацией между сотрудниками организации способствует координации их работы, решению проблем и оценке хода достижения прогресса. Общение с сотрудниками и исполнителями, которые работают под контролем организации, важно с точки зрения достижения уверенности в том, что требования к </w:t>
      </w:r>
      <w:r w:rsidR="00FB2D83" w:rsidRPr="00023F32">
        <w:rPr>
          <w:sz w:val="24"/>
        </w:rPr>
        <w:t>систем</w:t>
      </w:r>
      <w:r w:rsidR="00FB2D83">
        <w:rPr>
          <w:sz w:val="24"/>
        </w:rPr>
        <w:t>е</w:t>
      </w:r>
      <w:r w:rsidR="00FB2D83" w:rsidRPr="00023F32">
        <w:rPr>
          <w:sz w:val="24"/>
        </w:rPr>
        <w:t xml:space="preserve"> экологического менеджмента</w:t>
      </w:r>
      <w:r w:rsidRPr="00023F32">
        <w:rPr>
          <w:sz w:val="24"/>
        </w:rPr>
        <w:t xml:space="preserve"> будут ими правильно интерпретироваться и выполняться. Упреждающее и достоверное взаимодействие с внешними участниками может способствовать установлению доверия и конфиденциальности в отношениях со всеми заинтересованными сторонами. Заказчики, поставщики, члены сообществ, регулирующие органы и инвесторы должны проявлять интерес к методам работы организации и ее экологической эффективности. С учетом существующей наилучшей практики одним из возможных решений может быть разработка стратегии обмена экологической информацией организации. В </w:t>
      </w:r>
      <w:hyperlink w:anchor="_bookmark35" w:history="1">
        <w:r w:rsidRPr="00023F32">
          <w:rPr>
            <w:sz w:val="24"/>
          </w:rPr>
          <w:t xml:space="preserve">Таблице 3 </w:t>
        </w:r>
      </w:hyperlink>
      <w:r w:rsidRPr="00023F32">
        <w:rPr>
          <w:sz w:val="24"/>
        </w:rPr>
        <w:t>приведен соответствующий пример, относящийся к малым и средним предприятиям.</w:t>
      </w:r>
    </w:p>
    <w:p w:rsidR="00507104" w:rsidRPr="00023F32" w:rsidRDefault="00483D95" w:rsidP="00574493">
      <w:pPr>
        <w:pStyle w:val="afe"/>
        <w:spacing w:after="0"/>
        <w:ind w:firstLine="567"/>
        <w:rPr>
          <w:sz w:val="24"/>
        </w:rPr>
      </w:pPr>
      <w:r w:rsidRPr="00023F32">
        <w:rPr>
          <w:sz w:val="24"/>
        </w:rPr>
        <w:t xml:space="preserve">Для обеспечения эффективного функционирования </w:t>
      </w:r>
      <w:r w:rsidR="00FB2D83" w:rsidRPr="00023F32">
        <w:rPr>
          <w:sz w:val="24"/>
        </w:rPr>
        <w:t xml:space="preserve">системы экологического менеджмента </w:t>
      </w:r>
      <w:r w:rsidRPr="00023F32">
        <w:rPr>
          <w:sz w:val="24"/>
        </w:rPr>
        <w:t xml:space="preserve">в организации, ее восприятия лицами, работающими под контролем организации, и другими заинтересованными сторонами и гарантии надлежащего выполнения процессов, связанных с </w:t>
      </w:r>
      <w:r w:rsidR="00FB2D83" w:rsidRPr="00023F32">
        <w:rPr>
          <w:sz w:val="24"/>
        </w:rPr>
        <w:t>систем</w:t>
      </w:r>
      <w:r w:rsidR="00FB2D83">
        <w:rPr>
          <w:sz w:val="24"/>
        </w:rPr>
        <w:t>ой</w:t>
      </w:r>
      <w:r w:rsidR="00FB2D83" w:rsidRPr="00023F32">
        <w:rPr>
          <w:sz w:val="24"/>
        </w:rPr>
        <w:t xml:space="preserve"> экологического менеджмента</w:t>
      </w:r>
      <w:r w:rsidRPr="00023F32">
        <w:rPr>
          <w:sz w:val="24"/>
        </w:rPr>
        <w:t>, организация должна разрабатывать и контролировать соответствующую, надлежащим образом документированную информацию</w:t>
      </w:r>
      <w:r w:rsidR="00507104" w:rsidRPr="00023F32">
        <w:rPr>
          <w:sz w:val="24"/>
        </w:rPr>
        <w:t>.</w:t>
      </w:r>
    </w:p>
    <w:p w:rsidR="00507104" w:rsidRDefault="00507104"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Default="00033850" w:rsidP="00574493">
      <w:pPr>
        <w:pStyle w:val="afe"/>
        <w:spacing w:after="0"/>
        <w:ind w:firstLine="567"/>
        <w:rPr>
          <w:sz w:val="24"/>
        </w:rPr>
      </w:pPr>
    </w:p>
    <w:p w:rsidR="00033850" w:rsidRPr="00023F32" w:rsidRDefault="00033850" w:rsidP="00574493">
      <w:pPr>
        <w:pStyle w:val="afe"/>
        <w:spacing w:after="0"/>
        <w:ind w:firstLine="567"/>
        <w:rPr>
          <w:sz w:val="24"/>
        </w:rPr>
      </w:pPr>
    </w:p>
    <w:p w:rsidR="00483D95" w:rsidRPr="00023F32" w:rsidRDefault="00483D95" w:rsidP="00574493">
      <w:pPr>
        <w:pStyle w:val="afe"/>
        <w:spacing w:after="0"/>
        <w:ind w:firstLine="567"/>
        <w:jc w:val="center"/>
        <w:rPr>
          <w:b/>
          <w:sz w:val="24"/>
        </w:rPr>
      </w:pPr>
      <w:r w:rsidRPr="00023F32">
        <w:rPr>
          <w:b/>
          <w:sz w:val="24"/>
        </w:rPr>
        <w:lastRenderedPageBreak/>
        <w:t>Таблица</w:t>
      </w:r>
      <w:r w:rsidR="00D67AF1" w:rsidRPr="00023F32">
        <w:rPr>
          <w:b/>
          <w:sz w:val="24"/>
        </w:rPr>
        <w:t xml:space="preserve"> 3 –</w:t>
      </w:r>
      <w:r w:rsidRPr="00023F32">
        <w:rPr>
          <w:b/>
          <w:sz w:val="24"/>
        </w:rPr>
        <w:t xml:space="preserve"> Пример стратегии обмена экологической информацией организации, относящаяся к малым и средним предприятиям</w:t>
      </w:r>
    </w:p>
    <w:p w:rsidR="00483D95" w:rsidRPr="00023F32" w:rsidRDefault="00483D95" w:rsidP="00574493">
      <w:pPr>
        <w:pStyle w:val="afe"/>
        <w:spacing w:after="0"/>
        <w:rPr>
          <w:b/>
          <w:sz w:val="12"/>
        </w:rPr>
      </w:pPr>
    </w:p>
    <w:tbl>
      <w:tblPr>
        <w:tblW w:w="0" w:type="auto"/>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731"/>
      </w:tblGrid>
      <w:tr w:rsidR="00507104" w:rsidRPr="00023F32" w:rsidTr="00483D95">
        <w:trPr>
          <w:trHeight w:val="840"/>
        </w:trPr>
        <w:tc>
          <w:tcPr>
            <w:tcW w:w="9731" w:type="dxa"/>
            <w:tcBorders>
              <w:bottom w:val="nil"/>
            </w:tcBorders>
          </w:tcPr>
          <w:p w:rsidR="00483D95" w:rsidRPr="00023F32" w:rsidRDefault="00483D95" w:rsidP="00574493">
            <w:pPr>
              <w:pStyle w:val="TableParagraph"/>
              <w:spacing w:before="0"/>
              <w:ind w:firstLine="555"/>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 xml:space="preserve">Небольшая инженерная компания внедрила у себя </w:t>
            </w:r>
            <w:r w:rsidR="00FB2D83" w:rsidRPr="00FB2D83">
              <w:rPr>
                <w:rFonts w:ascii="Times New Roman" w:hAnsi="Times New Roman" w:cs="Times New Roman"/>
                <w:sz w:val="24"/>
                <w:lang w:val="ru-RU"/>
              </w:rPr>
              <w:t>систем</w:t>
            </w:r>
            <w:r w:rsidR="00FB2D83">
              <w:rPr>
                <w:rFonts w:ascii="Times New Roman" w:hAnsi="Times New Roman" w:cs="Times New Roman"/>
                <w:sz w:val="24"/>
                <w:lang w:val="ru-RU"/>
              </w:rPr>
              <w:t>у</w:t>
            </w:r>
            <w:r w:rsidR="00FB2D83" w:rsidRPr="00FB2D83">
              <w:rPr>
                <w:rFonts w:ascii="Times New Roman" w:hAnsi="Times New Roman" w:cs="Times New Roman"/>
                <w:sz w:val="24"/>
                <w:lang w:val="ru-RU"/>
              </w:rPr>
              <w:t xml:space="preserve"> экологического менеджмента</w:t>
            </w:r>
            <w:r w:rsidR="00FB2D83" w:rsidRPr="00023F32">
              <w:rPr>
                <w:rFonts w:ascii="Times New Roman" w:hAnsi="Times New Roman" w:cs="Times New Roman"/>
                <w:sz w:val="24"/>
                <w:szCs w:val="24"/>
                <w:lang w:val="ru-RU"/>
              </w:rPr>
              <w:t xml:space="preserve"> </w:t>
            </w:r>
            <w:r w:rsidRPr="00023F32">
              <w:rPr>
                <w:rFonts w:ascii="Times New Roman" w:hAnsi="Times New Roman" w:cs="Times New Roman"/>
                <w:sz w:val="24"/>
                <w:szCs w:val="24"/>
                <w:lang w:val="ru-RU"/>
              </w:rPr>
              <w:t xml:space="preserve">и желает сообщить об этом всем заинтересованным сторонам, но при этом понимает, что каждой из этих сторон может потребоваться различная информация, </w:t>
            </w:r>
            <w:proofErr w:type="gramStart"/>
            <w:r w:rsidRPr="00023F32">
              <w:rPr>
                <w:rFonts w:ascii="Times New Roman" w:hAnsi="Times New Roman" w:cs="Times New Roman"/>
                <w:sz w:val="24"/>
                <w:szCs w:val="24"/>
                <w:lang w:val="ru-RU"/>
              </w:rPr>
              <w:t>например</w:t>
            </w:r>
            <w:proofErr w:type="gramEnd"/>
            <w:r w:rsidRPr="00023F32">
              <w:rPr>
                <w:rFonts w:ascii="Times New Roman" w:hAnsi="Times New Roman" w:cs="Times New Roman"/>
                <w:sz w:val="24"/>
                <w:szCs w:val="24"/>
                <w:lang w:val="ru-RU"/>
              </w:rPr>
              <w:t xml:space="preserve">: </w:t>
            </w:r>
          </w:p>
          <w:p w:rsidR="00483D95" w:rsidRPr="00023F32" w:rsidRDefault="00483D95" w:rsidP="00574493">
            <w:pPr>
              <w:pStyle w:val="TableParagraph"/>
              <w:spacing w:before="0"/>
              <w:ind w:firstLine="555"/>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Внутренние заинтересованные стороны</w:t>
            </w:r>
          </w:p>
        </w:tc>
      </w:tr>
      <w:tr w:rsidR="00507104" w:rsidRPr="00023F32" w:rsidTr="00483D95">
        <w:trPr>
          <w:trHeight w:val="1331"/>
        </w:trPr>
        <w:tc>
          <w:tcPr>
            <w:tcW w:w="9731" w:type="dxa"/>
            <w:tcBorders>
              <w:top w:val="nil"/>
              <w:bottom w:val="nil"/>
            </w:tcBorders>
          </w:tcPr>
          <w:p w:rsidR="0044197A"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 xml:space="preserve">членам совета директоров может потребоваться информация об экологической эффективности организации и о ходе работ в рамках </w:t>
            </w:r>
            <w:r w:rsidR="00FB2D83" w:rsidRPr="00FB2D83">
              <w:rPr>
                <w:rFonts w:ascii="Times New Roman" w:hAnsi="Times New Roman" w:cs="Times New Roman"/>
                <w:sz w:val="24"/>
                <w:lang w:val="ru-RU"/>
              </w:rPr>
              <w:t>системы экологического менеджмента</w:t>
            </w:r>
            <w:r w:rsidR="00483D95" w:rsidRPr="00023F32">
              <w:rPr>
                <w:rFonts w:ascii="Times New Roman" w:hAnsi="Times New Roman" w:cs="Times New Roman"/>
                <w:spacing w:val="2"/>
                <w:sz w:val="24"/>
                <w:szCs w:val="24"/>
                <w:lang w:val="ru-RU"/>
              </w:rPr>
              <w:t>.</w:t>
            </w:r>
          </w:p>
          <w:p w:rsidR="0044197A"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sidRPr="0044197A">
              <w:rPr>
                <w:rFonts w:ascii="Times New Roman" w:hAnsi="Times New Roman" w:cs="Times New Roman"/>
                <w:sz w:val="24"/>
                <w:szCs w:val="24"/>
                <w:lang w:val="ru-RU"/>
              </w:rPr>
              <w:t xml:space="preserve">- </w:t>
            </w:r>
            <w:r w:rsidR="00483D95" w:rsidRPr="0044197A">
              <w:rPr>
                <w:rFonts w:ascii="Times New Roman" w:hAnsi="Times New Roman" w:cs="Times New Roman"/>
                <w:sz w:val="24"/>
                <w:szCs w:val="24"/>
                <w:lang w:val="ru-RU"/>
              </w:rPr>
              <w:t xml:space="preserve">менеджерам организации может потребоваться информация об оценке эффективности работы </w:t>
            </w:r>
            <w:r w:rsidR="00FB2D83" w:rsidRPr="0044197A">
              <w:rPr>
                <w:rFonts w:ascii="Times New Roman" w:hAnsi="Times New Roman" w:cs="Times New Roman"/>
                <w:sz w:val="24"/>
                <w:lang w:val="ru-RU"/>
              </w:rPr>
              <w:t>системы экологического менеджмента</w:t>
            </w:r>
            <w:r w:rsidR="00FB2D83" w:rsidRPr="0044197A">
              <w:rPr>
                <w:rFonts w:ascii="Times New Roman" w:hAnsi="Times New Roman" w:cs="Times New Roman"/>
                <w:sz w:val="24"/>
                <w:szCs w:val="24"/>
                <w:lang w:val="ru-RU"/>
              </w:rPr>
              <w:t xml:space="preserve"> </w:t>
            </w:r>
            <w:r w:rsidR="00483D95" w:rsidRPr="0044197A">
              <w:rPr>
                <w:rFonts w:ascii="Times New Roman" w:hAnsi="Times New Roman" w:cs="Times New Roman"/>
                <w:sz w:val="24"/>
                <w:szCs w:val="24"/>
                <w:lang w:val="ru-RU"/>
              </w:rPr>
              <w:t xml:space="preserve">и </w:t>
            </w:r>
            <w:proofErr w:type="gramStart"/>
            <w:r w:rsidR="00483D95" w:rsidRPr="0044197A">
              <w:rPr>
                <w:rFonts w:ascii="Times New Roman" w:hAnsi="Times New Roman" w:cs="Times New Roman"/>
                <w:sz w:val="24"/>
                <w:szCs w:val="24"/>
                <w:lang w:val="ru-RU"/>
              </w:rPr>
              <w:t>запланированных целях</w:t>
            </w:r>
            <w:proofErr w:type="gramEnd"/>
            <w:r w:rsidR="00483D95" w:rsidRPr="0044197A">
              <w:rPr>
                <w:rFonts w:ascii="Times New Roman" w:hAnsi="Times New Roman" w:cs="Times New Roman"/>
                <w:sz w:val="24"/>
                <w:szCs w:val="24"/>
                <w:lang w:val="ru-RU"/>
              </w:rPr>
              <w:t xml:space="preserve"> и задачах.</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pacing w:val="3"/>
                <w:sz w:val="24"/>
                <w:szCs w:val="24"/>
                <w:lang w:val="ru-RU"/>
              </w:rPr>
              <w:t xml:space="preserve">- </w:t>
            </w:r>
            <w:r w:rsidR="00483D95" w:rsidRPr="00023F32">
              <w:rPr>
                <w:rFonts w:ascii="Times New Roman" w:hAnsi="Times New Roman" w:cs="Times New Roman"/>
                <w:spacing w:val="3"/>
                <w:sz w:val="24"/>
                <w:szCs w:val="24"/>
                <w:lang w:val="ru-RU"/>
              </w:rPr>
              <w:t xml:space="preserve">персоналу и исполнителям могут потребоваться подробные инструкции по работе с </w:t>
            </w:r>
            <w:r w:rsidR="00FB2D83" w:rsidRPr="00FB2D83">
              <w:rPr>
                <w:rFonts w:ascii="Times New Roman" w:hAnsi="Times New Roman" w:cs="Times New Roman"/>
                <w:sz w:val="24"/>
                <w:lang w:val="ru-RU"/>
              </w:rPr>
              <w:t>систем</w:t>
            </w:r>
            <w:r w:rsidR="00FB2D83">
              <w:rPr>
                <w:rFonts w:ascii="Times New Roman" w:hAnsi="Times New Roman" w:cs="Times New Roman"/>
                <w:sz w:val="24"/>
                <w:lang w:val="ru-RU"/>
              </w:rPr>
              <w:t>ой</w:t>
            </w:r>
            <w:r w:rsidR="00FB2D83" w:rsidRPr="00FB2D83">
              <w:rPr>
                <w:rFonts w:ascii="Times New Roman" w:hAnsi="Times New Roman" w:cs="Times New Roman"/>
                <w:sz w:val="24"/>
                <w:lang w:val="ru-RU"/>
              </w:rPr>
              <w:t xml:space="preserve"> экологического менеджмента</w:t>
            </w:r>
            <w:r w:rsidR="00FB2D83" w:rsidRPr="00023F32">
              <w:rPr>
                <w:rFonts w:ascii="Times New Roman" w:hAnsi="Times New Roman" w:cs="Times New Roman"/>
                <w:spacing w:val="3"/>
                <w:sz w:val="24"/>
                <w:szCs w:val="24"/>
                <w:lang w:val="ru-RU"/>
              </w:rPr>
              <w:t xml:space="preserve"> </w:t>
            </w:r>
            <w:r w:rsidR="00483D95" w:rsidRPr="00023F32">
              <w:rPr>
                <w:rFonts w:ascii="Times New Roman" w:hAnsi="Times New Roman" w:cs="Times New Roman"/>
                <w:spacing w:val="3"/>
                <w:sz w:val="24"/>
                <w:szCs w:val="24"/>
                <w:lang w:val="ru-RU"/>
              </w:rPr>
              <w:t>с целью выполнения критериев эффективности и достижения запланированных целей</w:t>
            </w:r>
            <w:r w:rsidR="00483D95" w:rsidRPr="00023F32">
              <w:rPr>
                <w:rFonts w:ascii="Times New Roman" w:hAnsi="Times New Roman" w:cs="Times New Roman"/>
                <w:spacing w:val="2"/>
                <w:sz w:val="24"/>
                <w:szCs w:val="24"/>
                <w:lang w:val="ru-RU"/>
              </w:rPr>
              <w:t>.</w:t>
            </w:r>
          </w:p>
        </w:tc>
      </w:tr>
      <w:tr w:rsidR="00507104" w:rsidRPr="00023F32" w:rsidTr="00483D95">
        <w:trPr>
          <w:trHeight w:val="303"/>
        </w:trPr>
        <w:tc>
          <w:tcPr>
            <w:tcW w:w="9731" w:type="dxa"/>
            <w:tcBorders>
              <w:top w:val="nil"/>
              <w:bottom w:val="nil"/>
            </w:tcBorders>
          </w:tcPr>
          <w:p w:rsidR="00483D95" w:rsidRPr="00023F32" w:rsidRDefault="00483D95" w:rsidP="00574493">
            <w:pPr>
              <w:pStyle w:val="TableParagraph"/>
              <w:spacing w:before="0"/>
              <w:ind w:firstLine="555"/>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Внешние заинтересованные стороны</w:t>
            </w:r>
          </w:p>
        </w:tc>
      </w:tr>
      <w:tr w:rsidR="00507104" w:rsidRPr="00023F32" w:rsidTr="00483D95">
        <w:trPr>
          <w:trHeight w:val="1551"/>
        </w:trPr>
        <w:tc>
          <w:tcPr>
            <w:tcW w:w="9731" w:type="dxa"/>
            <w:tcBorders>
              <w:top w:val="nil"/>
              <w:bottom w:val="nil"/>
            </w:tcBorders>
          </w:tcPr>
          <w:p w:rsidR="0044197A"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pacing w:val="3"/>
                <w:sz w:val="24"/>
                <w:szCs w:val="24"/>
                <w:lang w:val="ru-RU"/>
              </w:rPr>
              <w:t xml:space="preserve">- </w:t>
            </w:r>
            <w:r w:rsidR="00483D95" w:rsidRPr="00023F32">
              <w:rPr>
                <w:rFonts w:ascii="Times New Roman" w:hAnsi="Times New Roman" w:cs="Times New Roman"/>
                <w:spacing w:val="3"/>
                <w:sz w:val="24"/>
                <w:szCs w:val="24"/>
                <w:lang w:val="ru-RU"/>
              </w:rPr>
              <w:t>местной общественности, обеспокоенной шумовым и световым загрязнением, соответствующая информация может передаваться менеджерами объектов</w:t>
            </w:r>
            <w:r w:rsidR="00483D95" w:rsidRPr="00023F32">
              <w:rPr>
                <w:rFonts w:ascii="Times New Roman" w:hAnsi="Times New Roman" w:cs="Times New Roman"/>
                <w:sz w:val="24"/>
                <w:szCs w:val="24"/>
                <w:lang w:val="ru-RU"/>
              </w:rPr>
              <w:t>.</w:t>
            </w:r>
          </w:p>
          <w:p w:rsidR="0044197A"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инвесторы и страховщики желают получать информацию относительно существующих юридических и иных требований, а также обо всех рисках, связанных с деятельностью организации, ее продукцией и услугами, или с ее воздействием на окружающую среду.</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 xml:space="preserve">клиенты желают получать информацию о </w:t>
            </w:r>
            <w:r w:rsidR="00FB2D83" w:rsidRPr="00FB2D83">
              <w:rPr>
                <w:rFonts w:ascii="Times New Roman" w:hAnsi="Times New Roman" w:cs="Times New Roman"/>
                <w:sz w:val="24"/>
                <w:lang w:val="ru-RU"/>
              </w:rPr>
              <w:t>систем</w:t>
            </w:r>
            <w:r w:rsidR="00FB2D83">
              <w:rPr>
                <w:rFonts w:ascii="Times New Roman" w:hAnsi="Times New Roman" w:cs="Times New Roman"/>
                <w:sz w:val="24"/>
                <w:lang w:val="ru-RU"/>
              </w:rPr>
              <w:t>е</w:t>
            </w:r>
            <w:r w:rsidR="00FB2D83" w:rsidRPr="00FB2D83">
              <w:rPr>
                <w:rFonts w:ascii="Times New Roman" w:hAnsi="Times New Roman" w:cs="Times New Roman"/>
                <w:sz w:val="24"/>
                <w:lang w:val="ru-RU"/>
              </w:rPr>
              <w:t xml:space="preserve"> экологического менеджмента</w:t>
            </w:r>
            <w:r w:rsidR="00FB2D83" w:rsidRPr="00023F32">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и эффектах, возникающих на протяжении жизненного цикла различной продукции</w:t>
            </w:r>
            <w:r w:rsidR="00483D95" w:rsidRPr="00023F32">
              <w:rPr>
                <w:rFonts w:ascii="Times New Roman" w:hAnsi="Times New Roman" w:cs="Times New Roman"/>
                <w:spacing w:val="2"/>
                <w:sz w:val="24"/>
                <w:szCs w:val="24"/>
                <w:lang w:val="ru-RU"/>
              </w:rPr>
              <w:t>.</w:t>
            </w:r>
          </w:p>
        </w:tc>
      </w:tr>
      <w:tr w:rsidR="00507104" w:rsidRPr="00023F32" w:rsidTr="00483D95">
        <w:trPr>
          <w:trHeight w:val="523"/>
        </w:trPr>
        <w:tc>
          <w:tcPr>
            <w:tcW w:w="9731" w:type="dxa"/>
            <w:tcBorders>
              <w:top w:val="nil"/>
              <w:bottom w:val="nil"/>
            </w:tcBorders>
          </w:tcPr>
          <w:p w:rsidR="00483D95" w:rsidRPr="00023F32" w:rsidRDefault="00483D95" w:rsidP="00574493">
            <w:pPr>
              <w:pStyle w:val="TableParagraph"/>
              <w:spacing w:before="0"/>
              <w:ind w:firstLine="555"/>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 xml:space="preserve">Компания рассматривает различные способы коммуникации с заинтересованными сторонами для рассылки им сообщений, используя: </w:t>
            </w:r>
          </w:p>
        </w:tc>
      </w:tr>
      <w:tr w:rsidR="00507104" w:rsidRPr="00023F32" w:rsidTr="00483D95">
        <w:trPr>
          <w:trHeight w:val="2176"/>
        </w:trPr>
        <w:tc>
          <w:tcPr>
            <w:tcW w:w="9731" w:type="dxa"/>
            <w:tcBorders>
              <w:top w:val="nil"/>
              <w:bottom w:val="nil"/>
            </w:tcBorders>
          </w:tcPr>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вебсайт с подробной информацией относительно проводимой компанией экологической политики и о показателях, которые могут вноситься в экологические отчеты (отчет о воздействии на окружающую среду (см. далее);</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электронные письма с подробными рабочими инструкциями и с соответствующими экологическими нормативами</w:t>
            </w:r>
            <w:r w:rsidR="00483D95" w:rsidRPr="00023F32">
              <w:rPr>
                <w:rFonts w:ascii="Times New Roman" w:hAnsi="Times New Roman" w:cs="Times New Roman"/>
                <w:spacing w:val="2"/>
                <w:sz w:val="24"/>
                <w:szCs w:val="24"/>
                <w:lang w:val="ru-RU"/>
              </w:rPr>
              <w:t xml:space="preserve">, </w:t>
            </w:r>
            <w:r w:rsidR="00483D95" w:rsidRPr="00023F32">
              <w:rPr>
                <w:rFonts w:ascii="Times New Roman" w:hAnsi="Times New Roman" w:cs="Times New Roman"/>
                <w:sz w:val="24"/>
                <w:szCs w:val="24"/>
                <w:lang w:val="ru-RU"/>
              </w:rPr>
              <w:t>которые могут отправляться обозначенным физическим лицам и подрядным организациям;</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плакаты для подтверждения своей заинтересованности в повышении экологической эффективности и осознания важности такого подхода</w:t>
            </w:r>
            <w:r w:rsidR="00483D95" w:rsidRPr="00023F32">
              <w:rPr>
                <w:rFonts w:ascii="Times New Roman" w:hAnsi="Times New Roman" w:cs="Times New Roman"/>
                <w:spacing w:val="2"/>
                <w:sz w:val="24"/>
                <w:szCs w:val="24"/>
                <w:lang w:val="ru-RU"/>
              </w:rPr>
              <w:t>;</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консультации с жителями для обсуждения локальных проблем и пояснения им заинтересованности организации в охране окружающей среды</w:t>
            </w:r>
            <w:r w:rsidR="00483D95" w:rsidRPr="00023F32">
              <w:rPr>
                <w:rFonts w:ascii="Times New Roman" w:hAnsi="Times New Roman" w:cs="Times New Roman"/>
                <w:spacing w:val="2"/>
                <w:sz w:val="24"/>
                <w:szCs w:val="24"/>
                <w:lang w:val="ru-RU"/>
              </w:rPr>
              <w:t>.</w:t>
            </w:r>
          </w:p>
        </w:tc>
      </w:tr>
      <w:tr w:rsidR="00507104" w:rsidRPr="00023F32" w:rsidTr="00483D95">
        <w:trPr>
          <w:trHeight w:val="523"/>
        </w:trPr>
        <w:tc>
          <w:tcPr>
            <w:tcW w:w="9731" w:type="dxa"/>
            <w:tcBorders>
              <w:top w:val="nil"/>
              <w:bottom w:val="nil"/>
            </w:tcBorders>
          </w:tcPr>
          <w:p w:rsidR="00483D95" w:rsidRPr="00023F32" w:rsidRDefault="00483D95" w:rsidP="00574493">
            <w:pPr>
              <w:pStyle w:val="TableParagraph"/>
              <w:spacing w:before="0"/>
              <w:ind w:firstLine="555"/>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Для поддержания своей стратегии обмена экологической информацией компания должна своевременно предоставлять экологическую отчетность (отчет о ее воздействии на окружающую среду), включающую:</w:t>
            </w:r>
          </w:p>
        </w:tc>
      </w:tr>
      <w:tr w:rsidR="00507104" w:rsidRPr="00023F32" w:rsidTr="00483D95">
        <w:trPr>
          <w:trHeight w:val="2324"/>
        </w:trPr>
        <w:tc>
          <w:tcPr>
            <w:tcW w:w="9731" w:type="dxa"/>
            <w:tcBorders>
              <w:top w:val="nil"/>
              <w:bottom w:val="nil"/>
            </w:tcBorders>
          </w:tcPr>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пояснения к своей экологической политике и будущей стратегии организации</w:t>
            </w:r>
            <w:r w:rsidR="00483D95" w:rsidRPr="00023F32">
              <w:rPr>
                <w:rFonts w:ascii="Times New Roman" w:hAnsi="Times New Roman" w:cs="Times New Roman"/>
                <w:spacing w:val="3"/>
                <w:sz w:val="24"/>
                <w:szCs w:val="24"/>
                <w:lang w:val="ru-RU"/>
              </w:rPr>
              <w:t>;</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перечень экологических аспектов и связанных с ними последствий деятельности организации, ее продукции и услуг;</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 xml:space="preserve">перечень соответствующих природоохранных законодательных и нормативных актов; </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pacing w:val="2"/>
                <w:sz w:val="24"/>
                <w:szCs w:val="24"/>
                <w:lang w:val="ru-RU"/>
              </w:rPr>
              <w:t xml:space="preserve">- </w:t>
            </w:r>
            <w:r w:rsidR="00483D95" w:rsidRPr="00023F32">
              <w:rPr>
                <w:rFonts w:ascii="Times New Roman" w:hAnsi="Times New Roman" w:cs="Times New Roman"/>
                <w:spacing w:val="2"/>
                <w:sz w:val="24"/>
                <w:szCs w:val="24"/>
                <w:lang w:val="ru-RU"/>
              </w:rPr>
              <w:t>результаты оценки экологической эффективности и соответствующих показателей</w:t>
            </w:r>
            <w:r w:rsidR="00483D95" w:rsidRPr="00023F32">
              <w:rPr>
                <w:rFonts w:ascii="Times New Roman" w:hAnsi="Times New Roman" w:cs="Times New Roman"/>
                <w:sz w:val="24"/>
                <w:szCs w:val="24"/>
                <w:lang w:val="ru-RU"/>
              </w:rPr>
              <w:t>;</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pacing w:val="2"/>
                <w:sz w:val="24"/>
                <w:szCs w:val="24"/>
                <w:lang w:val="ru-RU"/>
              </w:rPr>
              <w:t xml:space="preserve">- </w:t>
            </w:r>
            <w:r w:rsidR="00483D95" w:rsidRPr="00023F32">
              <w:rPr>
                <w:rFonts w:ascii="Times New Roman" w:hAnsi="Times New Roman" w:cs="Times New Roman"/>
                <w:spacing w:val="2"/>
                <w:sz w:val="24"/>
                <w:szCs w:val="24"/>
                <w:lang w:val="ru-RU"/>
              </w:rPr>
              <w:t xml:space="preserve">сведения о лицах, ответственных за </w:t>
            </w:r>
            <w:r w:rsidR="00FB2D83" w:rsidRPr="00FB2D83">
              <w:rPr>
                <w:rFonts w:ascii="Times New Roman" w:hAnsi="Times New Roman" w:cs="Times New Roman"/>
                <w:sz w:val="24"/>
                <w:lang w:val="ru-RU"/>
              </w:rPr>
              <w:t>систем</w:t>
            </w:r>
            <w:r w:rsidR="00FB2D83">
              <w:rPr>
                <w:rFonts w:ascii="Times New Roman" w:hAnsi="Times New Roman" w:cs="Times New Roman"/>
                <w:sz w:val="24"/>
                <w:lang w:val="ru-RU"/>
              </w:rPr>
              <w:t>у</w:t>
            </w:r>
            <w:r w:rsidR="00FB2D83" w:rsidRPr="00FB2D83">
              <w:rPr>
                <w:rFonts w:ascii="Times New Roman" w:hAnsi="Times New Roman" w:cs="Times New Roman"/>
                <w:sz w:val="24"/>
                <w:lang w:val="ru-RU"/>
              </w:rPr>
              <w:t xml:space="preserve"> экологического менеджмента</w:t>
            </w:r>
            <w:r w:rsidR="00FB2D83" w:rsidRPr="00023F32">
              <w:rPr>
                <w:rFonts w:ascii="Times New Roman" w:hAnsi="Times New Roman" w:cs="Times New Roman"/>
                <w:spacing w:val="2"/>
                <w:sz w:val="24"/>
                <w:szCs w:val="24"/>
                <w:lang w:val="ru-RU"/>
              </w:rPr>
              <w:t xml:space="preserve"> </w:t>
            </w:r>
            <w:r w:rsidR="00483D95" w:rsidRPr="00023F32">
              <w:rPr>
                <w:rFonts w:ascii="Times New Roman" w:hAnsi="Times New Roman" w:cs="Times New Roman"/>
                <w:spacing w:val="2"/>
                <w:sz w:val="24"/>
                <w:szCs w:val="24"/>
                <w:lang w:val="ru-RU"/>
              </w:rPr>
              <w:t xml:space="preserve">и выполнение других экологических функций; </w:t>
            </w:r>
          </w:p>
          <w:p w:rsidR="00483D95" w:rsidRPr="00023F32" w:rsidRDefault="0044197A" w:rsidP="00574493">
            <w:pPr>
              <w:pStyle w:val="TableParagraph"/>
              <w:tabs>
                <w:tab w:val="left" w:pos="447"/>
                <w:tab w:val="left" w:pos="448"/>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итоговые сведения по экологической эффективности, в том числе</w:t>
            </w:r>
          </w:p>
        </w:tc>
      </w:tr>
      <w:tr w:rsidR="00507104" w:rsidRPr="00023F32" w:rsidTr="00033850">
        <w:trPr>
          <w:trHeight w:val="1111"/>
        </w:trPr>
        <w:tc>
          <w:tcPr>
            <w:tcW w:w="9731" w:type="dxa"/>
            <w:tcBorders>
              <w:top w:val="nil"/>
              <w:bottom w:val="nil"/>
            </w:tcBorders>
          </w:tcPr>
          <w:p w:rsidR="00483D95" w:rsidRPr="00023F32" w:rsidRDefault="0044197A" w:rsidP="00574493">
            <w:pPr>
              <w:pStyle w:val="TableParagraph"/>
              <w:tabs>
                <w:tab w:val="left" w:pos="1003"/>
                <w:tab w:val="left" w:pos="1004"/>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успехи в части достижения целей, запланированных политикой организации</w:t>
            </w:r>
            <w:r w:rsidR="00483D95" w:rsidRPr="00023F32">
              <w:rPr>
                <w:rFonts w:ascii="Times New Roman" w:hAnsi="Times New Roman" w:cs="Times New Roman"/>
                <w:spacing w:val="2"/>
                <w:sz w:val="24"/>
                <w:szCs w:val="24"/>
                <w:lang w:val="ru-RU"/>
              </w:rPr>
              <w:t>,</w:t>
            </w:r>
          </w:p>
          <w:p w:rsidR="00483D95" w:rsidRPr="00023F32" w:rsidRDefault="0044197A" w:rsidP="00574493">
            <w:pPr>
              <w:pStyle w:val="TableParagraph"/>
              <w:tabs>
                <w:tab w:val="left" w:pos="1003"/>
                <w:tab w:val="left" w:pos="1004"/>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83D95" w:rsidRPr="00023F32">
              <w:rPr>
                <w:rFonts w:ascii="Times New Roman" w:hAnsi="Times New Roman" w:cs="Times New Roman"/>
                <w:sz w:val="24"/>
                <w:szCs w:val="24"/>
                <w:lang w:val="ru-RU"/>
              </w:rPr>
              <w:t>описание достигнутых целей и задач,</w:t>
            </w:r>
            <w:r w:rsidR="00483D95" w:rsidRPr="00023F32">
              <w:rPr>
                <w:rFonts w:ascii="Times New Roman" w:hAnsi="Times New Roman" w:cs="Times New Roman"/>
                <w:spacing w:val="-2"/>
                <w:sz w:val="24"/>
                <w:szCs w:val="24"/>
                <w:lang w:val="ru-RU"/>
              </w:rPr>
              <w:t xml:space="preserve"> </w:t>
            </w:r>
            <w:r w:rsidR="00483D95" w:rsidRPr="00023F32">
              <w:rPr>
                <w:rFonts w:ascii="Times New Roman" w:hAnsi="Times New Roman" w:cs="Times New Roman"/>
                <w:sz w:val="24"/>
                <w:szCs w:val="24"/>
                <w:lang w:val="ru-RU"/>
              </w:rPr>
              <w:t>и</w:t>
            </w:r>
          </w:p>
          <w:p w:rsidR="00483D95" w:rsidRPr="00023F32" w:rsidRDefault="0044197A" w:rsidP="00574493">
            <w:pPr>
              <w:pStyle w:val="TableParagraph"/>
              <w:tabs>
                <w:tab w:val="left" w:pos="1003"/>
                <w:tab w:val="left" w:pos="1004"/>
              </w:tabs>
              <w:autoSpaceDE w:val="0"/>
              <w:autoSpaceDN w:val="0"/>
              <w:spacing w:before="0"/>
              <w:ind w:firstLine="555"/>
              <w:jc w:val="both"/>
              <w:rPr>
                <w:rFonts w:ascii="Times New Roman" w:hAnsi="Times New Roman" w:cs="Times New Roman"/>
                <w:sz w:val="24"/>
                <w:szCs w:val="24"/>
                <w:lang w:val="ru-RU"/>
              </w:rPr>
            </w:pPr>
            <w:r>
              <w:rPr>
                <w:rFonts w:ascii="Times New Roman" w:hAnsi="Times New Roman" w:cs="Times New Roman"/>
                <w:spacing w:val="2"/>
                <w:sz w:val="24"/>
                <w:szCs w:val="24"/>
                <w:lang w:val="ru-RU"/>
              </w:rPr>
              <w:t xml:space="preserve">- </w:t>
            </w:r>
            <w:r w:rsidR="00483D95" w:rsidRPr="00023F32">
              <w:rPr>
                <w:rFonts w:ascii="Times New Roman" w:hAnsi="Times New Roman" w:cs="Times New Roman"/>
                <w:spacing w:val="2"/>
                <w:sz w:val="24"/>
                <w:szCs w:val="24"/>
                <w:lang w:val="ru-RU"/>
              </w:rPr>
              <w:t>описание нерешенных проблем, в том числе несоответствия требованиям</w:t>
            </w:r>
            <w:r w:rsidR="00483D95" w:rsidRPr="00023F32">
              <w:rPr>
                <w:rFonts w:ascii="Times New Roman" w:hAnsi="Times New Roman" w:cs="Times New Roman"/>
                <w:sz w:val="24"/>
                <w:szCs w:val="24"/>
                <w:lang w:val="ru-RU"/>
              </w:rPr>
              <w:t>.</w:t>
            </w:r>
          </w:p>
        </w:tc>
      </w:tr>
      <w:tr w:rsidR="00507104" w:rsidRPr="00023F32" w:rsidTr="00033850">
        <w:trPr>
          <w:trHeight w:val="408"/>
        </w:trPr>
        <w:tc>
          <w:tcPr>
            <w:tcW w:w="9731" w:type="dxa"/>
            <w:tcBorders>
              <w:top w:val="nil"/>
              <w:left w:val="nil"/>
              <w:right w:val="nil"/>
            </w:tcBorders>
          </w:tcPr>
          <w:p w:rsidR="00483D95" w:rsidRPr="00033850" w:rsidRDefault="00033850" w:rsidP="00033850">
            <w:pPr>
              <w:pStyle w:val="TableParagraph"/>
              <w:spacing w:before="0"/>
              <w:jc w:val="center"/>
              <w:rPr>
                <w:rFonts w:ascii="Times New Roman" w:hAnsi="Times New Roman" w:cs="Times New Roman"/>
                <w:i/>
                <w:sz w:val="24"/>
                <w:szCs w:val="24"/>
                <w:lang w:val="ru-RU"/>
              </w:rPr>
            </w:pPr>
            <w:r w:rsidRPr="00033850">
              <w:rPr>
                <w:rFonts w:ascii="Times New Roman" w:hAnsi="Times New Roman" w:cs="Times New Roman"/>
                <w:i/>
                <w:sz w:val="24"/>
                <w:szCs w:val="24"/>
                <w:lang w:val="ru-RU"/>
              </w:rPr>
              <w:lastRenderedPageBreak/>
              <w:t>Окончание таблицы 3</w:t>
            </w:r>
          </w:p>
        </w:tc>
      </w:tr>
      <w:tr w:rsidR="00033850" w:rsidRPr="00023F32" w:rsidTr="00483D95">
        <w:trPr>
          <w:trHeight w:val="468"/>
        </w:trPr>
        <w:tc>
          <w:tcPr>
            <w:tcW w:w="9731" w:type="dxa"/>
          </w:tcPr>
          <w:p w:rsidR="00033850" w:rsidRPr="0044197A" w:rsidRDefault="00033850" w:rsidP="00574493">
            <w:pPr>
              <w:pStyle w:val="TableParagraph"/>
              <w:tabs>
                <w:tab w:val="left" w:pos="727"/>
              </w:tabs>
              <w:spacing w:before="0"/>
              <w:ind w:firstLine="555"/>
              <w:jc w:val="both"/>
              <w:rPr>
                <w:rFonts w:ascii="Times New Roman" w:hAnsi="Times New Roman" w:cs="Times New Roman"/>
                <w:szCs w:val="24"/>
                <w:lang w:val="ru-RU"/>
              </w:rPr>
            </w:pPr>
            <w:r w:rsidRPr="00023F32">
              <w:rPr>
                <w:rFonts w:ascii="Times New Roman" w:hAnsi="Times New Roman" w:cs="Times New Roman"/>
                <w:sz w:val="24"/>
                <w:szCs w:val="24"/>
                <w:lang w:val="ru-RU"/>
              </w:rPr>
              <w:t>Экологическую отчетность должен подписывать управляющий директор/собственник организации и выкладывать ее на официальном сайте организации.</w:t>
            </w:r>
          </w:p>
        </w:tc>
      </w:tr>
      <w:tr w:rsidR="00483D95" w:rsidRPr="00023F32" w:rsidTr="00483D95">
        <w:trPr>
          <w:trHeight w:val="468"/>
        </w:trPr>
        <w:tc>
          <w:tcPr>
            <w:tcW w:w="9731" w:type="dxa"/>
          </w:tcPr>
          <w:p w:rsidR="00483D95" w:rsidRPr="0044197A" w:rsidRDefault="0044197A" w:rsidP="00574493">
            <w:pPr>
              <w:pStyle w:val="TableParagraph"/>
              <w:tabs>
                <w:tab w:val="left" w:pos="727"/>
              </w:tabs>
              <w:spacing w:before="0"/>
              <w:ind w:firstLine="555"/>
              <w:jc w:val="both"/>
              <w:rPr>
                <w:rFonts w:ascii="Times New Roman" w:hAnsi="Times New Roman" w:cs="Times New Roman"/>
                <w:szCs w:val="24"/>
                <w:lang w:val="ru-RU"/>
              </w:rPr>
            </w:pPr>
            <w:r w:rsidRPr="0044197A">
              <w:rPr>
                <w:rFonts w:ascii="Times New Roman" w:hAnsi="Times New Roman" w:cs="Times New Roman"/>
                <w:szCs w:val="24"/>
                <w:lang w:val="ru-RU"/>
              </w:rPr>
              <w:t xml:space="preserve">Примечание – </w:t>
            </w:r>
            <w:r w:rsidR="00483D95" w:rsidRPr="0044197A">
              <w:rPr>
                <w:rFonts w:ascii="Times New Roman" w:hAnsi="Times New Roman" w:cs="Times New Roman"/>
                <w:szCs w:val="24"/>
                <w:lang w:val="ru-RU"/>
              </w:rPr>
              <w:t xml:space="preserve">Организация может принять решение о подготовке заключения экологической экспертизы, выдаваемого внешней компетентной организацией, хотя это не является обязательным требованием </w:t>
            </w:r>
            <w:r w:rsidR="00483D95" w:rsidRPr="0044197A">
              <w:rPr>
                <w:rFonts w:ascii="Times New Roman" w:hAnsi="Times New Roman" w:cs="Times New Roman"/>
                <w:szCs w:val="24"/>
                <w:lang w:val="en-GB"/>
              </w:rPr>
              <w:t>ISO</w:t>
            </w:r>
            <w:r w:rsidR="00483D95" w:rsidRPr="0044197A">
              <w:rPr>
                <w:rFonts w:ascii="Times New Roman" w:hAnsi="Times New Roman" w:cs="Times New Roman"/>
                <w:szCs w:val="24"/>
                <w:lang w:val="ru-RU"/>
              </w:rPr>
              <w:t xml:space="preserve"> 14001, но является одним из примеров добросовестной практики</w:t>
            </w:r>
            <w:r w:rsidR="00483D95" w:rsidRPr="0044197A">
              <w:rPr>
                <w:rFonts w:ascii="Times New Roman" w:hAnsi="Times New Roman" w:cs="Times New Roman"/>
                <w:spacing w:val="2"/>
                <w:szCs w:val="24"/>
                <w:lang w:val="ru-RU"/>
              </w:rPr>
              <w:t>.</w:t>
            </w:r>
          </w:p>
        </w:tc>
      </w:tr>
    </w:tbl>
    <w:p w:rsidR="00483D95" w:rsidRPr="00023F32" w:rsidRDefault="00483D95" w:rsidP="00574493">
      <w:pPr>
        <w:ind w:firstLine="567"/>
        <w:rPr>
          <w:sz w:val="24"/>
        </w:rPr>
      </w:pPr>
    </w:p>
    <w:p w:rsidR="00820B9B" w:rsidRPr="00023F32" w:rsidRDefault="00483D95" w:rsidP="00574493">
      <w:pPr>
        <w:pStyle w:val="10"/>
        <w:numPr>
          <w:ilvl w:val="0"/>
          <w:numId w:val="4"/>
        </w:numPr>
        <w:tabs>
          <w:tab w:val="clear" w:pos="1134"/>
          <w:tab w:val="clear" w:pos="1605"/>
          <w:tab w:val="num" w:pos="0"/>
          <w:tab w:val="left" w:pos="851"/>
        </w:tabs>
        <w:spacing w:before="0" w:after="0"/>
        <w:ind w:left="0" w:firstLine="567"/>
        <w:rPr>
          <w:sz w:val="24"/>
          <w:szCs w:val="24"/>
        </w:rPr>
      </w:pPr>
      <w:bookmarkStart w:id="27" w:name="_Toc47611484"/>
      <w:r w:rsidRPr="00023F32">
        <w:rPr>
          <w:sz w:val="24"/>
          <w:szCs w:val="24"/>
        </w:rPr>
        <w:t>Поэтапное внедрение</w:t>
      </w:r>
      <w:bookmarkEnd w:id="27"/>
      <w:r w:rsidRPr="00023F32">
        <w:rPr>
          <w:sz w:val="24"/>
          <w:szCs w:val="24"/>
        </w:rPr>
        <w:t xml:space="preserve"> </w:t>
      </w:r>
    </w:p>
    <w:p w:rsidR="00B4196C" w:rsidRPr="00023F32" w:rsidRDefault="00B4196C" w:rsidP="00574493">
      <w:pPr>
        <w:ind w:firstLine="567"/>
        <w:rPr>
          <w:sz w:val="24"/>
        </w:rPr>
      </w:pPr>
    </w:p>
    <w:p w:rsidR="00B4196C" w:rsidRPr="00023F32" w:rsidRDefault="00483D95" w:rsidP="00574493">
      <w:pPr>
        <w:pStyle w:val="2"/>
        <w:tabs>
          <w:tab w:val="clear" w:pos="1425"/>
          <w:tab w:val="num" w:pos="1134"/>
        </w:tabs>
        <w:ind w:left="0" w:firstLine="567"/>
        <w:rPr>
          <w:rFonts w:cs="Times New Roman"/>
        </w:rPr>
      </w:pPr>
      <w:bookmarkStart w:id="28" w:name="_Toc47611485"/>
      <w:r w:rsidRPr="00023F32">
        <w:rPr>
          <w:rFonts w:cs="Times New Roman"/>
        </w:rPr>
        <w:t>Общие положения</w:t>
      </w:r>
      <w:bookmarkEnd w:id="28"/>
    </w:p>
    <w:p w:rsidR="004D0149" w:rsidRPr="00023F32" w:rsidRDefault="004D0149" w:rsidP="00574493">
      <w:pPr>
        <w:ind w:firstLine="567"/>
        <w:rPr>
          <w:sz w:val="24"/>
        </w:rPr>
      </w:pPr>
    </w:p>
    <w:p w:rsidR="00483D95" w:rsidRPr="00023F32" w:rsidRDefault="00483D95" w:rsidP="00574493">
      <w:pPr>
        <w:pStyle w:val="afe"/>
        <w:spacing w:after="0"/>
        <w:ind w:firstLine="567"/>
        <w:rPr>
          <w:sz w:val="24"/>
        </w:rPr>
      </w:pPr>
      <w:r w:rsidRPr="00023F32">
        <w:rPr>
          <w:sz w:val="24"/>
        </w:rPr>
        <w:t xml:space="preserve">Поэтапное внедрение представляет собой структурированный подход к установлению и внедрению </w:t>
      </w:r>
      <w:r w:rsidR="0044197A">
        <w:rPr>
          <w:sz w:val="24"/>
        </w:rPr>
        <w:t>с</w:t>
      </w:r>
      <w:r w:rsidR="00FB2D83">
        <w:rPr>
          <w:sz w:val="24"/>
        </w:rPr>
        <w:t>истемы экологического менеджмента</w:t>
      </w:r>
      <w:r w:rsidRPr="00023F32">
        <w:rPr>
          <w:sz w:val="24"/>
        </w:rPr>
        <w:t>, который позволяет организациям разрабатывать свои системы с различных отправных точек, например, основываясь на их текущем уровне зрелости.</w:t>
      </w:r>
    </w:p>
    <w:p w:rsidR="00483D95" w:rsidRPr="00023F32" w:rsidRDefault="00483D95" w:rsidP="00574493">
      <w:pPr>
        <w:pStyle w:val="afe"/>
        <w:spacing w:after="0"/>
        <w:ind w:firstLine="567"/>
        <w:rPr>
          <w:sz w:val="24"/>
        </w:rPr>
      </w:pPr>
      <w:r w:rsidRPr="00023F32">
        <w:rPr>
          <w:sz w:val="24"/>
        </w:rPr>
        <w:t xml:space="preserve">Использование поэтапного подхода позволяет организации ознакомиться с основными элементами </w:t>
      </w:r>
      <w:r w:rsidR="00B53E65">
        <w:rPr>
          <w:sz w:val="24"/>
        </w:rPr>
        <w:t>с</w:t>
      </w:r>
      <w:r w:rsidR="00FB2D83">
        <w:rPr>
          <w:sz w:val="24"/>
        </w:rPr>
        <w:t>истемы экологического менеджмента</w:t>
      </w:r>
      <w:r w:rsidRPr="00023F32">
        <w:rPr>
          <w:sz w:val="24"/>
        </w:rPr>
        <w:t xml:space="preserve">, дает возможность почувствовать некоторые из преимуществ системного управления экологическими аспектами и обеспечивает поддержку экологического менеджмента при полномасштабном внедрении </w:t>
      </w:r>
      <w:r w:rsidR="0044197A">
        <w:rPr>
          <w:sz w:val="24"/>
        </w:rPr>
        <w:t>с</w:t>
      </w:r>
      <w:r w:rsidR="00FB2D83">
        <w:rPr>
          <w:sz w:val="24"/>
        </w:rPr>
        <w:t>истемы экологического менеджмента</w:t>
      </w:r>
      <w:r w:rsidRPr="00023F32">
        <w:rPr>
          <w:sz w:val="24"/>
        </w:rPr>
        <w:t>.</w:t>
      </w:r>
    </w:p>
    <w:p w:rsidR="00483D95" w:rsidRPr="00023F32" w:rsidRDefault="00483D95" w:rsidP="00574493">
      <w:pPr>
        <w:pStyle w:val="afe"/>
        <w:spacing w:after="0"/>
        <w:ind w:firstLine="567"/>
        <w:rPr>
          <w:sz w:val="24"/>
        </w:rPr>
      </w:pPr>
      <w:r w:rsidRPr="00023F32">
        <w:rPr>
          <w:sz w:val="24"/>
        </w:rPr>
        <w:t>После того как организация приняла решение об использовании структурированного подхода к экологическому менеджменту, она может, например, начать с оценки экологической эффективности или проекта по улучшению ее экологических показателей, а также рассмотреть один или несколько следующих вариантов:</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сосредоточить свое внимание на ограниченном количестве экологических аспектов</w:t>
      </w:r>
      <w:r w:rsidR="00483D95" w:rsidRPr="00023F32">
        <w:rPr>
          <w:rFonts w:ascii="Times New Roman" w:hAnsi="Times New Roman"/>
          <w:spacing w:val="2"/>
          <w:sz w:val="24"/>
          <w:szCs w:val="24"/>
        </w:rPr>
        <w:t>;</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pacing w:val="2"/>
          <w:sz w:val="24"/>
          <w:szCs w:val="24"/>
        </w:rPr>
        <w:t xml:space="preserve">- </w:t>
      </w:r>
      <w:r w:rsidR="00483D95" w:rsidRPr="00023F32">
        <w:rPr>
          <w:rFonts w:ascii="Times New Roman" w:hAnsi="Times New Roman"/>
          <w:spacing w:val="2"/>
          <w:sz w:val="24"/>
          <w:szCs w:val="24"/>
        </w:rPr>
        <w:t xml:space="preserve">сосредоточить свое внимание на таких конкретных элементах </w:t>
      </w:r>
      <w:r>
        <w:rPr>
          <w:rFonts w:ascii="Times New Roman" w:hAnsi="Times New Roman"/>
          <w:spacing w:val="2"/>
          <w:sz w:val="24"/>
          <w:szCs w:val="24"/>
        </w:rPr>
        <w:t>с</w:t>
      </w:r>
      <w:r w:rsidR="00FB2D83">
        <w:rPr>
          <w:rFonts w:ascii="Times New Roman" w:hAnsi="Times New Roman"/>
          <w:spacing w:val="2"/>
          <w:sz w:val="24"/>
          <w:szCs w:val="24"/>
        </w:rPr>
        <w:t>истемы экологического менеджмента</w:t>
      </w:r>
      <w:r w:rsidR="00483D95" w:rsidRPr="00023F32">
        <w:rPr>
          <w:rFonts w:ascii="Times New Roman" w:hAnsi="Times New Roman"/>
          <w:spacing w:val="2"/>
          <w:sz w:val="24"/>
          <w:szCs w:val="24"/>
        </w:rPr>
        <w:t>, как выполнение обязательств по соблюдению нормативных требований</w:t>
      </w:r>
      <w:r w:rsidR="00483D95" w:rsidRPr="00023F32">
        <w:rPr>
          <w:rFonts w:ascii="Times New Roman" w:hAnsi="Times New Roman"/>
          <w:sz w:val="24"/>
          <w:szCs w:val="24"/>
        </w:rPr>
        <w:t xml:space="preserve"> (к примеру, </w:t>
      </w:r>
      <w:r w:rsidR="00483D95" w:rsidRPr="00023F32">
        <w:rPr>
          <w:rFonts w:ascii="Times New Roman" w:hAnsi="Times New Roman"/>
          <w:spacing w:val="2"/>
          <w:sz w:val="24"/>
          <w:szCs w:val="24"/>
        </w:rPr>
        <w:t>определенные потребности и ожидания заинтересованных сторон) или коммуникации</w:t>
      </w:r>
      <w:r w:rsidR="00483D95" w:rsidRPr="00023F32">
        <w:rPr>
          <w:rFonts w:ascii="Times New Roman" w:hAnsi="Times New Roman"/>
          <w:sz w:val="24"/>
          <w:szCs w:val="24"/>
        </w:rPr>
        <w:t>;</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сосредоточить свое внимание на повышении уровня развития («зрелости») некоторых элементов </w:t>
      </w:r>
      <w:r>
        <w:rPr>
          <w:rFonts w:ascii="Times New Roman" w:hAnsi="Times New Roman"/>
          <w:sz w:val="24"/>
          <w:szCs w:val="24"/>
        </w:rPr>
        <w:t>с</w:t>
      </w:r>
      <w:r w:rsidR="00FB2D83">
        <w:rPr>
          <w:rFonts w:ascii="Times New Roman" w:hAnsi="Times New Roman"/>
          <w:sz w:val="24"/>
          <w:szCs w:val="24"/>
        </w:rPr>
        <w:t>истемы экологического менеджмента</w:t>
      </w:r>
      <w:r w:rsidR="00483D95" w:rsidRPr="00023F32">
        <w:rPr>
          <w:rFonts w:ascii="Times New Roman" w:hAnsi="Times New Roman"/>
          <w:sz w:val="24"/>
          <w:szCs w:val="24"/>
        </w:rPr>
        <w:t>, например, на учете действующей в организации экологической политики и на ежедневном принятии решений.</w:t>
      </w:r>
    </w:p>
    <w:p w:rsidR="00483D95" w:rsidRPr="00023F32" w:rsidRDefault="00483D95" w:rsidP="00574493">
      <w:pPr>
        <w:pStyle w:val="afe"/>
        <w:spacing w:after="0"/>
        <w:ind w:firstLine="567"/>
        <w:rPr>
          <w:sz w:val="24"/>
        </w:rPr>
      </w:pPr>
      <w:r w:rsidRPr="00023F32">
        <w:rPr>
          <w:sz w:val="24"/>
        </w:rPr>
        <w:t xml:space="preserve">Внедрение </w:t>
      </w:r>
      <w:r w:rsidR="0044197A">
        <w:rPr>
          <w:sz w:val="24"/>
        </w:rPr>
        <w:t>с</w:t>
      </w:r>
      <w:r w:rsidR="00FB2D83">
        <w:rPr>
          <w:sz w:val="24"/>
        </w:rPr>
        <w:t>истемы экологического менеджмента</w:t>
      </w:r>
      <w:r w:rsidRPr="00023F32">
        <w:rPr>
          <w:sz w:val="24"/>
        </w:rPr>
        <w:t xml:space="preserve"> не следует начинать с нуля, оно должно основываться на существующих формальных или неформальных структурах организации.</w:t>
      </w:r>
    </w:p>
    <w:p w:rsidR="00483D95" w:rsidRPr="00023F32" w:rsidRDefault="00483D95" w:rsidP="00574493">
      <w:pPr>
        <w:pStyle w:val="afe"/>
        <w:spacing w:after="0"/>
        <w:ind w:firstLine="567"/>
        <w:rPr>
          <w:sz w:val="24"/>
        </w:rPr>
      </w:pPr>
      <w:r w:rsidRPr="00023F32">
        <w:rPr>
          <w:sz w:val="24"/>
        </w:rPr>
        <w:t xml:space="preserve">Поэтапный подход, описанный в настоящем </w:t>
      </w:r>
      <w:r w:rsidR="0074522D">
        <w:rPr>
          <w:sz w:val="24"/>
        </w:rPr>
        <w:t>стандарте</w:t>
      </w:r>
      <w:r w:rsidRPr="00023F32">
        <w:rPr>
          <w:sz w:val="24"/>
        </w:rPr>
        <w:t>, предполагает выполнение множества итераций, основывающихся на результатах выполнения предшествующих этапов, целью которых является повышение уровня зрелости организации.</w:t>
      </w:r>
    </w:p>
    <w:p w:rsidR="00483D95" w:rsidRPr="00023F32" w:rsidRDefault="00483D95" w:rsidP="00574493">
      <w:pPr>
        <w:pStyle w:val="afe"/>
        <w:spacing w:after="0"/>
        <w:ind w:firstLine="567"/>
        <w:rPr>
          <w:sz w:val="24"/>
        </w:rPr>
      </w:pPr>
      <w:r w:rsidRPr="00023F32">
        <w:rPr>
          <w:sz w:val="24"/>
        </w:rPr>
        <w:t>Поэтапный подход включает несколько этапов (итераций), каждый из которых состоит из следующих шести фаз (см. Рисунок 2):</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определение плановых результатов деятельности организации на рассматриваемом этапе, который может характеризоваться, например, набором экологических показателей;</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оценка состояния </w:t>
      </w:r>
      <w:r>
        <w:rPr>
          <w:rFonts w:ascii="Times New Roman" w:hAnsi="Times New Roman"/>
          <w:sz w:val="24"/>
          <w:szCs w:val="24"/>
        </w:rPr>
        <w:t>с</w:t>
      </w:r>
      <w:r w:rsidR="00FB2D83">
        <w:rPr>
          <w:rFonts w:ascii="Times New Roman" w:hAnsi="Times New Roman"/>
          <w:sz w:val="24"/>
          <w:szCs w:val="24"/>
        </w:rPr>
        <w:t>истемы экологического менеджмента</w:t>
      </w:r>
      <w:r w:rsidR="00483D95" w:rsidRPr="00023F32">
        <w:rPr>
          <w:rFonts w:ascii="Times New Roman" w:hAnsi="Times New Roman"/>
          <w:spacing w:val="2"/>
          <w:sz w:val="24"/>
          <w:szCs w:val="24"/>
        </w:rPr>
        <w:t>;</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выбор области совершенствования </w:t>
      </w:r>
      <w:r>
        <w:rPr>
          <w:rFonts w:ascii="Times New Roman" w:hAnsi="Times New Roman"/>
          <w:sz w:val="24"/>
          <w:szCs w:val="24"/>
        </w:rPr>
        <w:t>с</w:t>
      </w:r>
      <w:r w:rsidR="00FB2D83">
        <w:rPr>
          <w:rFonts w:ascii="Times New Roman" w:hAnsi="Times New Roman"/>
          <w:sz w:val="24"/>
          <w:szCs w:val="24"/>
        </w:rPr>
        <w:t>истемы экологического менеджмента</w:t>
      </w:r>
      <w:r w:rsidR="00483D95" w:rsidRPr="00023F32">
        <w:rPr>
          <w:rFonts w:ascii="Times New Roman" w:hAnsi="Times New Roman"/>
          <w:sz w:val="24"/>
          <w:szCs w:val="24"/>
        </w:rPr>
        <w:t xml:space="preserve"> (уровня ее зрелости, области применения); </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проведение анализа неиспользованных резервов (пробелов) </w:t>
      </w:r>
      <w:r w:rsidR="00483D95" w:rsidRPr="00023F32">
        <w:rPr>
          <w:rFonts w:ascii="Times New Roman" w:hAnsi="Times New Roman"/>
          <w:spacing w:val="-3"/>
          <w:sz w:val="24"/>
          <w:szCs w:val="24"/>
        </w:rPr>
        <w:t xml:space="preserve">(как определено в пункте </w:t>
      </w:r>
      <w:r w:rsidR="00483D95" w:rsidRPr="00023F32">
        <w:rPr>
          <w:rFonts w:ascii="Times New Roman" w:hAnsi="Times New Roman"/>
          <w:sz w:val="24"/>
          <w:szCs w:val="24"/>
        </w:rPr>
        <w:t>6.5);</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планирование и внедрение усовершенствований в систему </w:t>
      </w:r>
      <w:r w:rsidR="004E7EE9" w:rsidRPr="004E7EE9">
        <w:rPr>
          <w:rFonts w:ascii="Times New Roman" w:hAnsi="Times New Roman"/>
          <w:sz w:val="24"/>
          <w:szCs w:val="24"/>
        </w:rPr>
        <w:t xml:space="preserve">экологического менеджмента </w:t>
      </w:r>
      <w:r w:rsidR="00483D95" w:rsidRPr="00023F32">
        <w:rPr>
          <w:rFonts w:ascii="Times New Roman" w:hAnsi="Times New Roman"/>
          <w:sz w:val="24"/>
          <w:szCs w:val="24"/>
        </w:rPr>
        <w:t>для повышения экологической эффективности;</w:t>
      </w:r>
    </w:p>
    <w:p w:rsidR="00483D95" w:rsidRPr="00023F32" w:rsidRDefault="0044197A"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lastRenderedPageBreak/>
        <w:t xml:space="preserve">- </w:t>
      </w:r>
      <w:r w:rsidR="00483D95" w:rsidRPr="00023F32">
        <w:rPr>
          <w:rFonts w:ascii="Times New Roman" w:hAnsi="Times New Roman"/>
          <w:sz w:val="24"/>
          <w:szCs w:val="24"/>
        </w:rPr>
        <w:t xml:space="preserve">проверка и анализ достижений (конечных результатов, уровня зрелости). </w:t>
      </w:r>
    </w:p>
    <w:p w:rsidR="00483D95" w:rsidRPr="00023F32" w:rsidRDefault="00483D95" w:rsidP="00574493">
      <w:pPr>
        <w:pStyle w:val="af1"/>
        <w:tabs>
          <w:tab w:val="left" w:pos="1200"/>
        </w:tabs>
        <w:spacing w:after="0" w:line="240" w:lineRule="auto"/>
        <w:ind w:left="0" w:firstLine="567"/>
        <w:jc w:val="both"/>
        <w:rPr>
          <w:rFonts w:ascii="Times New Roman" w:hAnsi="Times New Roman"/>
          <w:sz w:val="24"/>
          <w:szCs w:val="24"/>
        </w:rPr>
      </w:pPr>
      <w:r w:rsidRPr="00023F32">
        <w:rPr>
          <w:rFonts w:ascii="Times New Roman" w:hAnsi="Times New Roman"/>
          <w:sz w:val="24"/>
          <w:szCs w:val="24"/>
        </w:rPr>
        <w:t xml:space="preserve">Более детально, каждая фаза описана в пунктах </w:t>
      </w:r>
      <w:r w:rsidRPr="00023F32">
        <w:rPr>
          <w:rFonts w:ascii="Times New Roman" w:hAnsi="Times New Roman"/>
          <w:spacing w:val="2"/>
          <w:sz w:val="24"/>
          <w:szCs w:val="24"/>
        </w:rPr>
        <w:t xml:space="preserve">6.2 </w:t>
      </w:r>
      <w:r w:rsidRPr="00023F32">
        <w:rPr>
          <w:rFonts w:ascii="Times New Roman" w:hAnsi="Times New Roman"/>
          <w:sz w:val="24"/>
          <w:szCs w:val="24"/>
        </w:rPr>
        <w:t>-</w:t>
      </w:r>
      <w:r w:rsidRPr="00023F32">
        <w:rPr>
          <w:rFonts w:ascii="Times New Roman" w:hAnsi="Times New Roman"/>
          <w:spacing w:val="-3"/>
          <w:sz w:val="24"/>
          <w:szCs w:val="24"/>
        </w:rPr>
        <w:t xml:space="preserve"> </w:t>
      </w:r>
      <w:r w:rsidRPr="00023F32">
        <w:rPr>
          <w:rFonts w:ascii="Times New Roman" w:hAnsi="Times New Roman"/>
          <w:spacing w:val="-5"/>
          <w:sz w:val="24"/>
          <w:szCs w:val="24"/>
        </w:rPr>
        <w:t>6.7.</w:t>
      </w:r>
    </w:p>
    <w:p w:rsidR="00483D95" w:rsidRDefault="00483D95" w:rsidP="00574493">
      <w:pPr>
        <w:pStyle w:val="afe"/>
        <w:spacing w:after="0"/>
        <w:ind w:firstLine="567"/>
        <w:rPr>
          <w:sz w:val="24"/>
        </w:rPr>
      </w:pPr>
      <w:r w:rsidRPr="00023F32">
        <w:rPr>
          <w:sz w:val="24"/>
        </w:rPr>
        <w:t xml:space="preserve">Общая цель поэтапного подхода заключается в обеспечении выполнения организацией требований </w:t>
      </w:r>
      <w:r w:rsidRPr="00023F32">
        <w:rPr>
          <w:sz w:val="24"/>
          <w:lang w:val="en-GB"/>
        </w:rPr>
        <w:t>ISO</w:t>
      </w:r>
      <w:r w:rsidRPr="00023F32">
        <w:rPr>
          <w:sz w:val="24"/>
        </w:rPr>
        <w:t xml:space="preserve"> 14001 (при необходимости). Поэтапный подход к внедрению также можно применять и в отношении системы, требования к которой выходят за рамки </w:t>
      </w:r>
      <w:r w:rsidRPr="00023F32">
        <w:rPr>
          <w:sz w:val="24"/>
          <w:lang w:val="en-GB"/>
        </w:rPr>
        <w:t>ISO</w:t>
      </w:r>
      <w:r w:rsidRPr="00023F32">
        <w:rPr>
          <w:sz w:val="24"/>
        </w:rPr>
        <w:t xml:space="preserve"> 14001 по ряду элементов, одному аспекту или процессу </w:t>
      </w:r>
      <w:r w:rsidR="0044197A">
        <w:rPr>
          <w:sz w:val="24"/>
        </w:rPr>
        <w:t>с</w:t>
      </w:r>
      <w:r w:rsidR="00FB2D83">
        <w:rPr>
          <w:sz w:val="24"/>
        </w:rPr>
        <w:t>истемы экологического менеджмента</w:t>
      </w:r>
      <w:r w:rsidRPr="00023F32">
        <w:rPr>
          <w:sz w:val="24"/>
        </w:rPr>
        <w:t>.</w:t>
      </w:r>
    </w:p>
    <w:p w:rsidR="00B20202" w:rsidRPr="00023F32" w:rsidRDefault="00B20202" w:rsidP="00574493">
      <w:pPr>
        <w:pStyle w:val="afe"/>
        <w:spacing w:after="0"/>
        <w:ind w:firstLine="567"/>
        <w:rPr>
          <w:sz w:val="24"/>
        </w:rPr>
      </w:pPr>
    </w:p>
    <w:p w:rsidR="00507104" w:rsidRPr="00023F32" w:rsidRDefault="00966477" w:rsidP="00574493">
      <w:pPr>
        <w:ind w:firstLine="567"/>
        <w:rPr>
          <w:sz w:val="22"/>
          <w:szCs w:val="22"/>
        </w:rPr>
      </w:pPr>
      <w:r>
        <w:rPr>
          <w:noProof/>
          <w:sz w:val="22"/>
          <w:szCs w:val="22"/>
        </w:rPr>
        <w:drawing>
          <wp:inline distT="0" distB="0" distL="0" distR="0">
            <wp:extent cx="5551714" cy="5213985"/>
            <wp:effectExtent l="0" t="0" r="0" b="5715"/>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55403" cy="5217450"/>
                    </a:xfrm>
                    <a:prstGeom prst="rect">
                      <a:avLst/>
                    </a:prstGeom>
                    <a:noFill/>
                    <a:ln>
                      <a:noFill/>
                    </a:ln>
                  </pic:spPr>
                </pic:pic>
              </a:graphicData>
            </a:graphic>
          </wp:inline>
        </w:drawing>
      </w:r>
    </w:p>
    <w:p w:rsidR="00507104" w:rsidRPr="0044197A" w:rsidRDefault="0044197A" w:rsidP="00574493">
      <w:pPr>
        <w:ind w:firstLine="567"/>
        <w:rPr>
          <w:sz w:val="20"/>
          <w:szCs w:val="22"/>
        </w:rPr>
      </w:pPr>
      <w:bookmarkStart w:id="29" w:name="6.2_Define_intended_outcomes_of_the_phas"/>
      <w:bookmarkStart w:id="30" w:name="_bookmark37"/>
      <w:bookmarkEnd w:id="29"/>
      <w:bookmarkEnd w:id="30"/>
      <w:r w:rsidRPr="0044197A">
        <w:rPr>
          <w:sz w:val="20"/>
          <w:szCs w:val="22"/>
        </w:rPr>
        <w:t xml:space="preserve">Примечание – </w:t>
      </w:r>
      <w:r w:rsidR="00483D95" w:rsidRPr="0044197A">
        <w:rPr>
          <w:sz w:val="20"/>
          <w:szCs w:val="22"/>
        </w:rPr>
        <w:t xml:space="preserve"> Прямоугольники на Рисунке 2 соответствуют различным фазам; один цикл соответствует одному этапу.</w:t>
      </w:r>
    </w:p>
    <w:p w:rsidR="00507104" w:rsidRPr="00023F32" w:rsidRDefault="00507104" w:rsidP="00574493">
      <w:pPr>
        <w:ind w:left="117"/>
        <w:rPr>
          <w:sz w:val="20"/>
        </w:rPr>
      </w:pPr>
    </w:p>
    <w:p w:rsidR="00483D95" w:rsidRPr="00023F32" w:rsidRDefault="00483D95" w:rsidP="00574493">
      <w:pPr>
        <w:ind w:firstLine="567"/>
        <w:jc w:val="center"/>
        <w:rPr>
          <w:b/>
          <w:sz w:val="24"/>
        </w:rPr>
      </w:pPr>
      <w:r w:rsidRPr="00023F32">
        <w:rPr>
          <w:b/>
          <w:sz w:val="24"/>
        </w:rPr>
        <w:t>Рисунок 2 — Концептуальная модель этапа с различными фазами</w:t>
      </w:r>
    </w:p>
    <w:p w:rsidR="00B20202" w:rsidRDefault="00B20202" w:rsidP="00574493">
      <w:pPr>
        <w:pStyle w:val="afe"/>
        <w:spacing w:after="0"/>
        <w:ind w:firstLine="567"/>
        <w:rPr>
          <w:sz w:val="24"/>
        </w:rPr>
      </w:pPr>
    </w:p>
    <w:p w:rsidR="00483D95" w:rsidRPr="00023F32" w:rsidRDefault="00483D95" w:rsidP="00574493">
      <w:pPr>
        <w:pStyle w:val="afe"/>
        <w:spacing w:after="0"/>
        <w:ind w:firstLine="567"/>
        <w:rPr>
          <w:sz w:val="24"/>
        </w:rPr>
      </w:pPr>
      <w:r w:rsidRPr="00023F32">
        <w:rPr>
          <w:sz w:val="24"/>
        </w:rPr>
        <w:t xml:space="preserve">Организация должна сохранять документированную информацию относительно процесса внедрения </w:t>
      </w:r>
      <w:r w:rsidR="0044197A">
        <w:rPr>
          <w:sz w:val="24"/>
        </w:rPr>
        <w:t>с</w:t>
      </w:r>
      <w:r w:rsidR="00FB2D83">
        <w:rPr>
          <w:sz w:val="24"/>
        </w:rPr>
        <w:t>истемы экологического менеджмента</w:t>
      </w:r>
      <w:r w:rsidRPr="00023F32">
        <w:rPr>
          <w:sz w:val="24"/>
        </w:rPr>
        <w:t xml:space="preserve"> в качестве основы для планирования и введения усовершенствований в нее, а также в качестве подтверждения достигнутых результатов.</w:t>
      </w:r>
    </w:p>
    <w:p w:rsidR="00483D95" w:rsidRPr="00023F32" w:rsidRDefault="00483D95" w:rsidP="00574493">
      <w:pPr>
        <w:pStyle w:val="afe"/>
        <w:spacing w:after="0"/>
        <w:ind w:firstLine="567"/>
        <w:rPr>
          <w:sz w:val="24"/>
        </w:rPr>
      </w:pPr>
    </w:p>
    <w:p w:rsidR="009A1625" w:rsidRPr="00023F32" w:rsidRDefault="00483D95" w:rsidP="00574493">
      <w:pPr>
        <w:pStyle w:val="2"/>
        <w:ind w:left="0" w:firstLine="567"/>
        <w:rPr>
          <w:rFonts w:cs="Times New Roman"/>
        </w:rPr>
      </w:pPr>
      <w:bookmarkStart w:id="31" w:name="_Toc47611486"/>
      <w:r w:rsidRPr="00023F32">
        <w:rPr>
          <w:rFonts w:cs="Times New Roman"/>
        </w:rPr>
        <w:lastRenderedPageBreak/>
        <w:t>Определение намеченных результатов деятельности по конкретному этапу</w:t>
      </w:r>
      <w:bookmarkEnd w:id="31"/>
    </w:p>
    <w:p w:rsidR="009A1625" w:rsidRPr="00023F32" w:rsidRDefault="009A1625" w:rsidP="00574493">
      <w:pPr>
        <w:ind w:firstLine="567"/>
        <w:rPr>
          <w:sz w:val="24"/>
        </w:rPr>
      </w:pPr>
    </w:p>
    <w:p w:rsidR="00483D95" w:rsidRPr="00023F32" w:rsidRDefault="00483D95" w:rsidP="00574493">
      <w:pPr>
        <w:pStyle w:val="afe"/>
        <w:spacing w:after="0"/>
        <w:ind w:firstLine="567"/>
        <w:rPr>
          <w:sz w:val="24"/>
        </w:rPr>
      </w:pPr>
      <w:r w:rsidRPr="00023F32">
        <w:rPr>
          <w:sz w:val="24"/>
        </w:rPr>
        <w:t xml:space="preserve">В начале выполнения этапа организация должна ориентироваться на решение проблемы повышения своей экологической эффективности, которая может основываться на внутренних или внешних потребностях и ожиданиях заинтересованных сторон. Повышение экологической эффективности включает усовершенствование того или иного экологического аспекта, а также достижение других целей. например улучшение отношений с заинтересованными сторонами или выполнение обязательств по соблюдению нормативных требований. Результатом выполнения этапа будет определенный прогресс в достижении, по меньшей мере, одной из установленных целей. </w:t>
      </w:r>
    </w:p>
    <w:p w:rsidR="00483D95" w:rsidRPr="00023F32" w:rsidRDefault="00483D95" w:rsidP="00574493">
      <w:pPr>
        <w:pStyle w:val="afe"/>
        <w:spacing w:after="0"/>
        <w:ind w:firstLine="567"/>
        <w:rPr>
          <w:sz w:val="24"/>
        </w:rPr>
      </w:pPr>
      <w:r w:rsidRPr="00023F32">
        <w:rPr>
          <w:sz w:val="24"/>
        </w:rPr>
        <w:t xml:space="preserve">Другой мотивацией к применению поэтапного подхода может быть определение текущего состояния и потенциальных недостатков </w:t>
      </w:r>
      <w:r w:rsidR="0044197A">
        <w:rPr>
          <w:sz w:val="24"/>
        </w:rPr>
        <w:t>с</w:t>
      </w:r>
      <w:r w:rsidR="00FB2D83">
        <w:rPr>
          <w:sz w:val="24"/>
        </w:rPr>
        <w:t>истемы экологического менеджмента</w:t>
      </w:r>
      <w:r w:rsidRPr="00023F32">
        <w:rPr>
          <w:sz w:val="24"/>
        </w:rPr>
        <w:t xml:space="preserve">, в том числе определение эффекта от реализации принятых мер по совершенствованию. Конечным результатом деятельности организации на этом этапе будет выявление недостатков, которые могут быть устранены с помощью существующей </w:t>
      </w:r>
      <w:r w:rsidR="0044197A">
        <w:rPr>
          <w:sz w:val="24"/>
        </w:rPr>
        <w:t>с</w:t>
      </w:r>
      <w:r w:rsidR="00FB2D83">
        <w:rPr>
          <w:sz w:val="24"/>
        </w:rPr>
        <w:t>истемы экологического менеджмента</w:t>
      </w:r>
      <w:r w:rsidRPr="00023F32">
        <w:rPr>
          <w:sz w:val="24"/>
        </w:rPr>
        <w:t xml:space="preserve"> и выполнения организацией запланированных требований (включая и те требования, которые указаны в ISO</w:t>
      </w:r>
      <w:r w:rsidRPr="00023F32">
        <w:rPr>
          <w:spacing w:val="-2"/>
          <w:sz w:val="24"/>
        </w:rPr>
        <w:t xml:space="preserve"> </w:t>
      </w:r>
      <w:r w:rsidRPr="00023F32">
        <w:rPr>
          <w:spacing w:val="-4"/>
          <w:sz w:val="24"/>
        </w:rPr>
        <w:t>14001).</w:t>
      </w:r>
    </w:p>
    <w:p w:rsidR="00483D95" w:rsidRPr="00023F32" w:rsidRDefault="00483D95" w:rsidP="00574493">
      <w:pPr>
        <w:pStyle w:val="afe"/>
        <w:spacing w:after="0"/>
        <w:ind w:firstLine="567"/>
        <w:rPr>
          <w:sz w:val="24"/>
        </w:rPr>
      </w:pPr>
      <w:r w:rsidRPr="00023F32">
        <w:rPr>
          <w:sz w:val="24"/>
        </w:rPr>
        <w:t>Понимание рабочей среды (контекста) организации, определение наиболее значимых экологических аспектов и обязательств по с</w:t>
      </w:r>
      <w:r w:rsidR="0044197A">
        <w:rPr>
          <w:sz w:val="24"/>
        </w:rPr>
        <w:t>облюдению природоохранных норм -</w:t>
      </w:r>
      <w:r w:rsidRPr="00023F32">
        <w:rPr>
          <w:sz w:val="24"/>
        </w:rPr>
        <w:t xml:space="preserve"> все это в совокупности дает исходную информацию для определения намечаемых конечных результатов реализации этого этапа.</w:t>
      </w:r>
    </w:p>
    <w:p w:rsidR="004D0149" w:rsidRPr="00023F32" w:rsidRDefault="004D0149" w:rsidP="00574493">
      <w:pPr>
        <w:ind w:firstLine="567"/>
        <w:rPr>
          <w:b/>
          <w:sz w:val="24"/>
        </w:rPr>
      </w:pPr>
    </w:p>
    <w:p w:rsidR="009A1625" w:rsidRPr="00023F32" w:rsidRDefault="00483D95" w:rsidP="00574493">
      <w:pPr>
        <w:pStyle w:val="2"/>
        <w:tabs>
          <w:tab w:val="clear" w:pos="1425"/>
          <w:tab w:val="num" w:pos="1134"/>
        </w:tabs>
        <w:ind w:left="0" w:firstLine="567"/>
        <w:rPr>
          <w:rFonts w:cs="Times New Roman"/>
        </w:rPr>
      </w:pPr>
      <w:bookmarkStart w:id="32" w:name="_Toc47611487"/>
      <w:r w:rsidRPr="00023F32">
        <w:rPr>
          <w:rFonts w:cs="Times New Roman"/>
        </w:rPr>
        <w:t>Оценка состояния системы</w:t>
      </w:r>
      <w:bookmarkEnd w:id="32"/>
      <w:r w:rsidRPr="00023F32">
        <w:rPr>
          <w:rFonts w:cs="Times New Roman"/>
        </w:rPr>
        <w:t xml:space="preserve"> </w:t>
      </w:r>
    </w:p>
    <w:p w:rsidR="004E16D2" w:rsidRPr="00023F32" w:rsidRDefault="004E16D2" w:rsidP="00574493">
      <w:pPr>
        <w:ind w:firstLine="567"/>
        <w:rPr>
          <w:sz w:val="24"/>
        </w:rPr>
      </w:pPr>
    </w:p>
    <w:p w:rsidR="00483D95" w:rsidRPr="00023F32" w:rsidRDefault="0044197A" w:rsidP="00574493">
      <w:pPr>
        <w:pStyle w:val="afe"/>
        <w:spacing w:after="0"/>
        <w:ind w:firstLine="567"/>
        <w:rPr>
          <w:sz w:val="24"/>
        </w:rPr>
      </w:pPr>
      <w:r w:rsidRPr="0044197A">
        <w:rPr>
          <w:sz w:val="24"/>
        </w:rPr>
        <w:t xml:space="preserve">Организация должна оценивать приемлемость области применения и уровня зрелости </w:t>
      </w:r>
      <w:r w:rsidR="00483D95" w:rsidRPr="00023F32">
        <w:rPr>
          <w:sz w:val="24"/>
        </w:rPr>
        <w:t xml:space="preserve">действующей </w:t>
      </w:r>
      <w:r>
        <w:rPr>
          <w:sz w:val="24"/>
        </w:rPr>
        <w:t>с</w:t>
      </w:r>
      <w:r w:rsidR="00FB2D83">
        <w:rPr>
          <w:sz w:val="24"/>
        </w:rPr>
        <w:t>истемы экологического менеджмента</w:t>
      </w:r>
      <w:r w:rsidR="00483D95" w:rsidRPr="00023F32">
        <w:rPr>
          <w:sz w:val="24"/>
        </w:rPr>
        <w:t xml:space="preserve"> для возможности получения прогнозируемых результатов. Оценка должна включать в себя сравнение существующих методик и процессов с теми, которые потребуются для достижения запланированных конечных результатов, как определено в пункте 6.2.</w:t>
      </w:r>
    </w:p>
    <w:p w:rsidR="00483D95" w:rsidRPr="00023F32" w:rsidRDefault="00483D95" w:rsidP="00574493">
      <w:pPr>
        <w:pStyle w:val="afe"/>
        <w:spacing w:after="0"/>
        <w:ind w:firstLine="567"/>
        <w:rPr>
          <w:spacing w:val="3"/>
          <w:sz w:val="24"/>
        </w:rPr>
      </w:pPr>
      <w:r w:rsidRPr="00023F32">
        <w:rPr>
          <w:spacing w:val="3"/>
          <w:sz w:val="24"/>
        </w:rPr>
        <w:t xml:space="preserve">Существующие методы и процессы оцениваются с помощью матрицы зрелости </w:t>
      </w:r>
      <w:r w:rsidRPr="00023F32">
        <w:rPr>
          <w:spacing w:val="-3"/>
          <w:sz w:val="24"/>
        </w:rPr>
        <w:t xml:space="preserve">(см. </w:t>
      </w:r>
      <w:r w:rsidRPr="00023F32">
        <w:rPr>
          <w:sz w:val="24"/>
        </w:rPr>
        <w:t xml:space="preserve">Приложение </w:t>
      </w:r>
      <w:r w:rsidRPr="00023F32">
        <w:rPr>
          <w:spacing w:val="-4"/>
          <w:sz w:val="24"/>
        </w:rPr>
        <w:t xml:space="preserve">A) с целью определения уже внедренных элементов </w:t>
      </w:r>
      <w:r w:rsidR="00B53E65">
        <w:rPr>
          <w:sz w:val="24"/>
        </w:rPr>
        <w:t>с</w:t>
      </w:r>
      <w:r w:rsidR="00FB2D83">
        <w:rPr>
          <w:sz w:val="24"/>
        </w:rPr>
        <w:t>истемы экологического менеджмента</w:t>
      </w:r>
      <w:r w:rsidRPr="00023F32">
        <w:rPr>
          <w:sz w:val="24"/>
        </w:rPr>
        <w:t xml:space="preserve"> и степени их использования. </w:t>
      </w:r>
      <w:r w:rsidRPr="00023F32">
        <w:rPr>
          <w:spacing w:val="3"/>
          <w:sz w:val="24"/>
        </w:rPr>
        <w:t xml:space="preserve">Строки в матрице согласно </w:t>
      </w:r>
      <w:r w:rsidRPr="00023F32">
        <w:rPr>
          <w:sz w:val="24"/>
        </w:rPr>
        <w:t xml:space="preserve">ISO </w:t>
      </w:r>
      <w:r w:rsidRPr="00023F32">
        <w:rPr>
          <w:spacing w:val="-4"/>
          <w:sz w:val="24"/>
        </w:rPr>
        <w:t>14001:2015</w:t>
      </w:r>
      <w:r w:rsidRPr="00023F32">
        <w:rPr>
          <w:spacing w:val="3"/>
          <w:sz w:val="24"/>
        </w:rPr>
        <w:t xml:space="preserve"> соответствуют элементам </w:t>
      </w:r>
      <w:r w:rsidR="00B53E65">
        <w:rPr>
          <w:spacing w:val="3"/>
          <w:sz w:val="24"/>
        </w:rPr>
        <w:t>с</w:t>
      </w:r>
      <w:r w:rsidR="00FB2D83">
        <w:rPr>
          <w:spacing w:val="3"/>
          <w:sz w:val="24"/>
        </w:rPr>
        <w:t>истемы экологического менеджмента</w:t>
      </w:r>
      <w:r w:rsidRPr="00023F32">
        <w:rPr>
          <w:spacing w:val="3"/>
          <w:sz w:val="24"/>
        </w:rPr>
        <w:t xml:space="preserve">, а столбцы матрицы отражают ход выполнения соответствующих требований </w:t>
      </w:r>
      <w:r w:rsidRPr="00023F32">
        <w:rPr>
          <w:sz w:val="24"/>
        </w:rPr>
        <w:t xml:space="preserve">ISO </w:t>
      </w:r>
      <w:r w:rsidRPr="00023F32">
        <w:rPr>
          <w:spacing w:val="-4"/>
          <w:sz w:val="24"/>
        </w:rPr>
        <w:t>14001:2015</w:t>
      </w:r>
      <w:r w:rsidRPr="00023F32">
        <w:rPr>
          <w:spacing w:val="3"/>
          <w:sz w:val="24"/>
        </w:rPr>
        <w:t xml:space="preserve">. Оценочный лист (см. вебсайт </w:t>
      </w:r>
      <w:r w:rsidRPr="00023F32">
        <w:rPr>
          <w:sz w:val="24"/>
        </w:rPr>
        <w:t xml:space="preserve">ISO/TC </w:t>
      </w:r>
      <w:r w:rsidRPr="00023F32">
        <w:rPr>
          <w:spacing w:val="-6"/>
          <w:sz w:val="24"/>
        </w:rPr>
        <w:t xml:space="preserve">207/SC </w:t>
      </w:r>
      <w:r w:rsidRPr="00023F32">
        <w:rPr>
          <w:sz w:val="24"/>
        </w:rPr>
        <w:t>1</w:t>
      </w:r>
      <w:r w:rsidRPr="00023F32">
        <w:rPr>
          <w:spacing w:val="3"/>
          <w:sz w:val="24"/>
        </w:rPr>
        <w:t xml:space="preserve">) дополняет матрицу зрелости, обладая аналогичной структурой, что помогает организациям определять уровень зрелости каждого элемента </w:t>
      </w:r>
      <w:r w:rsidR="00B53E65">
        <w:rPr>
          <w:spacing w:val="3"/>
          <w:sz w:val="24"/>
        </w:rPr>
        <w:t>с</w:t>
      </w:r>
      <w:r w:rsidR="00FB2D83">
        <w:rPr>
          <w:spacing w:val="3"/>
          <w:sz w:val="24"/>
        </w:rPr>
        <w:t>истемы экологического менеджмента</w:t>
      </w:r>
      <w:r w:rsidRPr="00023F32">
        <w:rPr>
          <w:spacing w:val="3"/>
          <w:sz w:val="24"/>
        </w:rPr>
        <w:t xml:space="preserve">. </w:t>
      </w:r>
    </w:p>
    <w:p w:rsidR="00483D95" w:rsidRPr="00023F32" w:rsidRDefault="00483D95" w:rsidP="00574493">
      <w:pPr>
        <w:pStyle w:val="afe"/>
        <w:spacing w:after="0"/>
        <w:ind w:firstLine="567"/>
        <w:rPr>
          <w:sz w:val="24"/>
        </w:rPr>
      </w:pPr>
      <w:r w:rsidRPr="00023F32">
        <w:rPr>
          <w:sz w:val="24"/>
        </w:rPr>
        <w:t xml:space="preserve">Результаты оценки </w:t>
      </w:r>
      <w:r w:rsidR="00B53E65">
        <w:rPr>
          <w:sz w:val="24"/>
        </w:rPr>
        <w:t>с</w:t>
      </w:r>
      <w:r w:rsidR="00FB2D83">
        <w:rPr>
          <w:sz w:val="24"/>
        </w:rPr>
        <w:t>истемы экологического менеджмента</w:t>
      </w:r>
      <w:r w:rsidRPr="00023F32">
        <w:rPr>
          <w:sz w:val="24"/>
        </w:rPr>
        <w:t xml:space="preserve"> дают возможность для определения областей совершенствования </w:t>
      </w:r>
      <w:r w:rsidR="00B53E65">
        <w:rPr>
          <w:sz w:val="24"/>
        </w:rPr>
        <w:t>с</w:t>
      </w:r>
      <w:r w:rsidR="00FB2D83">
        <w:rPr>
          <w:sz w:val="24"/>
        </w:rPr>
        <w:t>истемы экологического менеджмента</w:t>
      </w:r>
      <w:r w:rsidRPr="00023F32">
        <w:rPr>
          <w:sz w:val="24"/>
        </w:rPr>
        <w:t xml:space="preserve"> (см. 6.4).</w:t>
      </w:r>
    </w:p>
    <w:p w:rsidR="00483D95" w:rsidRPr="00023F32" w:rsidRDefault="00483D95" w:rsidP="00574493">
      <w:pPr>
        <w:pStyle w:val="afe"/>
        <w:spacing w:after="0"/>
        <w:ind w:firstLine="567"/>
        <w:rPr>
          <w:sz w:val="24"/>
        </w:rPr>
      </w:pPr>
    </w:p>
    <w:p w:rsidR="009A1625" w:rsidRPr="00023F32" w:rsidRDefault="00483D95" w:rsidP="00574493">
      <w:pPr>
        <w:pStyle w:val="2"/>
        <w:tabs>
          <w:tab w:val="clear" w:pos="1425"/>
          <w:tab w:val="num" w:pos="1134"/>
        </w:tabs>
        <w:ind w:left="0" w:firstLine="567"/>
        <w:rPr>
          <w:rFonts w:cs="Times New Roman"/>
        </w:rPr>
      </w:pPr>
      <w:bookmarkStart w:id="33" w:name="_Toc47611488"/>
      <w:r w:rsidRPr="00023F32">
        <w:rPr>
          <w:rFonts w:cs="Times New Roman"/>
        </w:rPr>
        <w:t>Выбор области совершенствования системы</w:t>
      </w:r>
      <w:bookmarkEnd w:id="33"/>
      <w:r w:rsidRPr="00023F32">
        <w:rPr>
          <w:rFonts w:cs="Times New Roman"/>
        </w:rPr>
        <w:t xml:space="preserve"> </w:t>
      </w:r>
    </w:p>
    <w:p w:rsidR="004D0149" w:rsidRPr="00023F32" w:rsidRDefault="004D0149" w:rsidP="00574493">
      <w:pPr>
        <w:ind w:firstLine="567"/>
        <w:rPr>
          <w:b/>
          <w:bCs/>
          <w:sz w:val="24"/>
        </w:rPr>
      </w:pPr>
    </w:p>
    <w:p w:rsidR="00483D95" w:rsidRPr="00023F32" w:rsidRDefault="00483D95" w:rsidP="00574493">
      <w:pPr>
        <w:pStyle w:val="afe"/>
        <w:spacing w:after="0"/>
        <w:ind w:firstLine="567"/>
        <w:rPr>
          <w:sz w:val="24"/>
        </w:rPr>
      </w:pPr>
      <w:r w:rsidRPr="00023F32">
        <w:rPr>
          <w:sz w:val="24"/>
        </w:rPr>
        <w:t xml:space="preserve">Конечные результаты, полученные на предыдущем этапе, позволяют организациям определять и выбирать одну или несколько областей совершенствования своей </w:t>
      </w:r>
      <w:r w:rsidR="004E7EE9" w:rsidRPr="00023F32">
        <w:rPr>
          <w:sz w:val="24"/>
        </w:rPr>
        <w:t>систем</w:t>
      </w:r>
      <w:r w:rsidR="004E7EE9">
        <w:rPr>
          <w:sz w:val="24"/>
        </w:rPr>
        <w:t>ы</w:t>
      </w:r>
      <w:r w:rsidR="004E7EE9" w:rsidRPr="00023F32">
        <w:rPr>
          <w:sz w:val="24"/>
        </w:rPr>
        <w:t xml:space="preserve"> </w:t>
      </w:r>
      <w:r w:rsidR="004E7EE9" w:rsidRPr="004E7EE9">
        <w:rPr>
          <w:sz w:val="24"/>
        </w:rPr>
        <w:t>экологического менеджмента</w:t>
      </w:r>
      <w:r w:rsidRPr="00023F32">
        <w:rPr>
          <w:sz w:val="24"/>
        </w:rPr>
        <w:t xml:space="preserve">. </w:t>
      </w:r>
    </w:p>
    <w:p w:rsidR="00483D95" w:rsidRPr="00023F32" w:rsidRDefault="00483D95" w:rsidP="00574493">
      <w:pPr>
        <w:pStyle w:val="afe"/>
        <w:spacing w:after="0"/>
        <w:ind w:firstLine="567"/>
        <w:rPr>
          <w:sz w:val="24"/>
        </w:rPr>
      </w:pPr>
      <w:r w:rsidRPr="00023F32">
        <w:rPr>
          <w:sz w:val="24"/>
        </w:rPr>
        <w:t xml:space="preserve">Эти области могут быть связаны с областью применения </w:t>
      </w:r>
      <w:r w:rsidR="00B53E65">
        <w:rPr>
          <w:sz w:val="24"/>
        </w:rPr>
        <w:t>с</w:t>
      </w:r>
      <w:r w:rsidR="00FB2D83">
        <w:rPr>
          <w:sz w:val="24"/>
        </w:rPr>
        <w:t>истемы экологического менеджмента</w:t>
      </w:r>
      <w:r w:rsidRPr="00023F32">
        <w:rPr>
          <w:sz w:val="24"/>
        </w:rPr>
        <w:t xml:space="preserve">, включая расширение номенклатуры экологических аспектов, обязательств по соблюдению нормативных требований или бизнес-процессов, которые используются в </w:t>
      </w:r>
      <w:r w:rsidR="00B53E65">
        <w:rPr>
          <w:sz w:val="24"/>
        </w:rPr>
        <w:lastRenderedPageBreak/>
        <w:t>с</w:t>
      </w:r>
      <w:r w:rsidR="00FB2D83" w:rsidRPr="00FB2D83">
        <w:rPr>
          <w:sz w:val="24"/>
        </w:rPr>
        <w:t>истеме экологического менеджмента</w:t>
      </w:r>
      <w:r w:rsidRPr="00023F32">
        <w:rPr>
          <w:sz w:val="24"/>
        </w:rPr>
        <w:t xml:space="preserve">, и/или повышение уровня зрелости системы, как описано в </w:t>
      </w:r>
      <w:hyperlink w:anchor="_bookmark42" w:history="1">
        <w:r w:rsidRPr="00023F32">
          <w:rPr>
            <w:sz w:val="24"/>
          </w:rPr>
          <w:t xml:space="preserve">Таблице 4 </w:t>
        </w:r>
      </w:hyperlink>
      <w:r w:rsidRPr="00023F32">
        <w:rPr>
          <w:sz w:val="24"/>
        </w:rPr>
        <w:t>(см. примеры 1 и 2, соответственно).</w:t>
      </w:r>
    </w:p>
    <w:p w:rsidR="00483D95" w:rsidRPr="00023F32" w:rsidRDefault="00483D95" w:rsidP="00574493">
      <w:pPr>
        <w:pStyle w:val="afe"/>
        <w:spacing w:after="0"/>
        <w:ind w:firstLine="567"/>
        <w:rPr>
          <w:sz w:val="24"/>
        </w:rPr>
      </w:pPr>
    </w:p>
    <w:p w:rsidR="00483D95" w:rsidRPr="00023F32" w:rsidRDefault="00483D95" w:rsidP="00574493">
      <w:pPr>
        <w:pStyle w:val="5"/>
        <w:spacing w:before="0"/>
        <w:ind w:firstLine="567"/>
        <w:jc w:val="center"/>
        <w:rPr>
          <w:rFonts w:ascii="Times New Roman" w:hAnsi="Times New Roman" w:cs="Times New Roman"/>
          <w:b/>
          <w:color w:val="auto"/>
          <w:sz w:val="24"/>
        </w:rPr>
      </w:pPr>
      <w:r w:rsidRPr="00023F32">
        <w:rPr>
          <w:rFonts w:ascii="Times New Roman" w:hAnsi="Times New Roman" w:cs="Times New Roman"/>
          <w:b/>
          <w:color w:val="auto"/>
          <w:sz w:val="24"/>
        </w:rPr>
        <w:t xml:space="preserve">Таблица 4 — Примеры областей совершенствования </w:t>
      </w:r>
      <w:r w:rsidR="00B53E65">
        <w:rPr>
          <w:rFonts w:ascii="Times New Roman" w:hAnsi="Times New Roman" w:cs="Times New Roman"/>
          <w:b/>
          <w:color w:val="auto"/>
          <w:sz w:val="24"/>
        </w:rPr>
        <w:t>с</w:t>
      </w:r>
      <w:r w:rsidR="00FB2D83">
        <w:rPr>
          <w:rFonts w:ascii="Times New Roman" w:hAnsi="Times New Roman" w:cs="Times New Roman"/>
          <w:b/>
          <w:color w:val="auto"/>
          <w:sz w:val="24"/>
        </w:rPr>
        <w:t>истемы экологического менеджмента</w:t>
      </w:r>
    </w:p>
    <w:p w:rsidR="00483D95" w:rsidRPr="00023F32" w:rsidRDefault="00483D95" w:rsidP="00574493">
      <w:pPr>
        <w:pStyle w:val="afe"/>
        <w:spacing w:after="0"/>
        <w:ind w:firstLine="567"/>
        <w:rPr>
          <w:b/>
          <w:sz w:val="24"/>
        </w:rPr>
      </w:pPr>
    </w:p>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154"/>
        <w:gridCol w:w="6344"/>
      </w:tblGrid>
      <w:tr w:rsidR="00507104" w:rsidRPr="00023F32" w:rsidTr="00033850">
        <w:trPr>
          <w:trHeight w:val="723"/>
        </w:trPr>
        <w:tc>
          <w:tcPr>
            <w:tcW w:w="3154" w:type="dxa"/>
            <w:tcBorders>
              <w:right w:val="single" w:sz="4" w:space="0" w:color="231F20"/>
            </w:tcBorders>
            <w:vAlign w:val="center"/>
          </w:tcPr>
          <w:p w:rsidR="00483D95" w:rsidRPr="00023F32" w:rsidRDefault="00483D95" w:rsidP="00033850">
            <w:pPr>
              <w:pStyle w:val="TableParagraph"/>
              <w:spacing w:before="0"/>
              <w:jc w:val="center"/>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Пример 1</w:t>
            </w:r>
          </w:p>
          <w:p w:rsidR="00483D95" w:rsidRPr="00023F32" w:rsidRDefault="00483D95" w:rsidP="00033850">
            <w:pPr>
              <w:pStyle w:val="TableParagraph"/>
              <w:spacing w:before="0"/>
              <w:jc w:val="center"/>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Область применения</w:t>
            </w:r>
          </w:p>
        </w:tc>
        <w:tc>
          <w:tcPr>
            <w:tcW w:w="6344" w:type="dxa"/>
            <w:tcBorders>
              <w:left w:val="single" w:sz="4" w:space="0" w:color="231F20"/>
            </w:tcBorders>
          </w:tcPr>
          <w:p w:rsidR="00483D95" w:rsidRPr="00023F32" w:rsidRDefault="00483D95" w:rsidP="00574493">
            <w:pPr>
              <w:pStyle w:val="TableParagraph"/>
              <w:spacing w:before="0"/>
              <w:jc w:val="both"/>
              <w:rPr>
                <w:rFonts w:ascii="Times New Roman" w:eastAsia="Times New Roman" w:hAnsi="Times New Roman" w:cs="Times New Roman"/>
                <w:sz w:val="24"/>
                <w:szCs w:val="24"/>
                <w:lang w:val="ru-RU" w:eastAsia="ru-RU"/>
              </w:rPr>
            </w:pPr>
            <w:r w:rsidRPr="00023F32">
              <w:rPr>
                <w:rFonts w:ascii="Times New Roman" w:eastAsia="Times New Roman" w:hAnsi="Times New Roman" w:cs="Times New Roman"/>
                <w:sz w:val="24"/>
                <w:szCs w:val="24"/>
                <w:lang w:val="ru-RU" w:eastAsia="ru-RU"/>
              </w:rPr>
              <w:t xml:space="preserve">Организация, изначально обладавшая </w:t>
            </w:r>
            <w:r w:rsidR="00B53E65">
              <w:rPr>
                <w:rFonts w:ascii="Times New Roman" w:eastAsia="Times New Roman" w:hAnsi="Times New Roman" w:cs="Times New Roman"/>
                <w:sz w:val="24"/>
                <w:szCs w:val="24"/>
                <w:lang w:val="ru-RU" w:eastAsia="ru-RU"/>
              </w:rPr>
              <w:t>с</w:t>
            </w:r>
            <w:r w:rsidR="00FB2D83">
              <w:rPr>
                <w:rFonts w:ascii="Times New Roman" w:eastAsia="Times New Roman" w:hAnsi="Times New Roman" w:cs="Times New Roman"/>
                <w:sz w:val="24"/>
                <w:szCs w:val="24"/>
                <w:lang w:val="ru-RU" w:eastAsia="ru-RU"/>
              </w:rPr>
              <w:t>истемой экологического менеджмента</w:t>
            </w:r>
            <w:r w:rsidRPr="00023F32">
              <w:rPr>
                <w:rFonts w:ascii="Times New Roman" w:eastAsia="Times New Roman" w:hAnsi="Times New Roman" w:cs="Times New Roman"/>
                <w:sz w:val="24"/>
                <w:szCs w:val="24"/>
                <w:lang w:val="ru-RU" w:eastAsia="ru-RU"/>
              </w:rPr>
              <w:t xml:space="preserve"> и занимающаяся исключительно энергетикой, принимает решение о рассмотрении вопросов потребления воды, так что ей необходимо расширить область применения своей </w:t>
            </w:r>
            <w:r w:rsidR="00B53E65">
              <w:rPr>
                <w:rFonts w:ascii="Times New Roman" w:eastAsia="Times New Roman" w:hAnsi="Times New Roman" w:cs="Times New Roman"/>
                <w:sz w:val="24"/>
                <w:szCs w:val="24"/>
                <w:lang w:val="ru-RU" w:eastAsia="ru-RU"/>
              </w:rPr>
              <w:t>с</w:t>
            </w:r>
            <w:r w:rsidR="00FB2D83">
              <w:rPr>
                <w:rFonts w:ascii="Times New Roman" w:eastAsia="Times New Roman" w:hAnsi="Times New Roman" w:cs="Times New Roman"/>
                <w:sz w:val="24"/>
                <w:szCs w:val="24"/>
                <w:lang w:val="ru-RU" w:eastAsia="ru-RU"/>
              </w:rPr>
              <w:t>истемы экологического менеджмента</w:t>
            </w:r>
            <w:r w:rsidRPr="00023F32">
              <w:rPr>
                <w:rFonts w:ascii="Times New Roman" w:eastAsia="Times New Roman" w:hAnsi="Times New Roman" w:cs="Times New Roman"/>
                <w:sz w:val="24"/>
                <w:szCs w:val="24"/>
                <w:lang w:val="ru-RU" w:eastAsia="ru-RU"/>
              </w:rPr>
              <w:t xml:space="preserve"> на соответствующий вид деятельности, продукции и услуги, которые связаны с существенным потреблением воды.</w:t>
            </w:r>
          </w:p>
        </w:tc>
      </w:tr>
      <w:tr w:rsidR="00507104" w:rsidRPr="00023F32" w:rsidTr="00033850">
        <w:trPr>
          <w:trHeight w:val="503"/>
        </w:trPr>
        <w:tc>
          <w:tcPr>
            <w:tcW w:w="3154" w:type="dxa"/>
            <w:tcBorders>
              <w:right w:val="single" w:sz="4" w:space="0" w:color="231F20"/>
            </w:tcBorders>
            <w:vAlign w:val="center"/>
          </w:tcPr>
          <w:p w:rsidR="00483D95" w:rsidRPr="00023F32" w:rsidRDefault="00483D95" w:rsidP="00033850">
            <w:pPr>
              <w:pStyle w:val="TableParagraph"/>
              <w:spacing w:before="0"/>
              <w:jc w:val="center"/>
              <w:rPr>
                <w:rFonts w:ascii="Times New Roman" w:hAnsi="Times New Roman" w:cs="Times New Roman"/>
                <w:sz w:val="24"/>
                <w:szCs w:val="24"/>
                <w:lang w:val="ru-RU"/>
              </w:rPr>
            </w:pPr>
            <w:r w:rsidRPr="00023F32">
              <w:rPr>
                <w:rFonts w:ascii="Times New Roman" w:hAnsi="Times New Roman" w:cs="Times New Roman"/>
                <w:sz w:val="24"/>
                <w:szCs w:val="24"/>
                <w:lang w:val="ru-RU"/>
              </w:rPr>
              <w:t xml:space="preserve">Пример 2 Уровень зрелости </w:t>
            </w:r>
            <w:r w:rsidR="00B53E65">
              <w:rPr>
                <w:rFonts w:ascii="Times New Roman" w:hAnsi="Times New Roman" w:cs="Times New Roman"/>
                <w:sz w:val="24"/>
                <w:szCs w:val="24"/>
                <w:lang w:val="ru-RU"/>
              </w:rPr>
              <w:t>с</w:t>
            </w:r>
            <w:r w:rsidR="00FB2D83" w:rsidRPr="00FB2D83">
              <w:rPr>
                <w:rFonts w:ascii="Times New Roman" w:hAnsi="Times New Roman" w:cs="Times New Roman"/>
                <w:sz w:val="24"/>
                <w:szCs w:val="24"/>
                <w:lang w:val="ru-RU"/>
              </w:rPr>
              <w:t>истемы экологического менеджмента</w:t>
            </w:r>
          </w:p>
        </w:tc>
        <w:tc>
          <w:tcPr>
            <w:tcW w:w="6344" w:type="dxa"/>
            <w:tcBorders>
              <w:left w:val="single" w:sz="4" w:space="0" w:color="231F20"/>
            </w:tcBorders>
          </w:tcPr>
          <w:p w:rsidR="00483D95" w:rsidRPr="00FB2D83" w:rsidRDefault="00483D95" w:rsidP="00574493">
            <w:pPr>
              <w:pStyle w:val="TableParagraph"/>
              <w:spacing w:before="0"/>
              <w:jc w:val="both"/>
              <w:rPr>
                <w:rFonts w:ascii="Times New Roman" w:hAnsi="Times New Roman" w:cs="Times New Roman"/>
                <w:sz w:val="24"/>
                <w:szCs w:val="24"/>
                <w:lang w:val="ru-RU"/>
              </w:rPr>
            </w:pPr>
            <w:r w:rsidRPr="00023F32">
              <w:rPr>
                <w:rFonts w:ascii="Times New Roman" w:hAnsi="Times New Roman" w:cs="Times New Roman"/>
                <w:sz w:val="24"/>
                <w:szCs w:val="24"/>
                <w:lang w:val="ru-RU"/>
              </w:rPr>
              <w:t xml:space="preserve">Для эффективного управления потреблением воды организация определила требуемый уровень зрелости некоторых элементов ее </w:t>
            </w:r>
            <w:r w:rsidR="00B53E65">
              <w:rPr>
                <w:rFonts w:ascii="Times New Roman" w:hAnsi="Times New Roman" w:cs="Times New Roman"/>
                <w:sz w:val="24"/>
                <w:szCs w:val="24"/>
                <w:lang w:val="ru-RU"/>
              </w:rPr>
              <w:t>с</w:t>
            </w:r>
            <w:r w:rsidR="00FB2D83" w:rsidRPr="00FB2D83">
              <w:rPr>
                <w:rFonts w:ascii="Times New Roman" w:hAnsi="Times New Roman" w:cs="Times New Roman"/>
                <w:sz w:val="24"/>
                <w:szCs w:val="24"/>
                <w:lang w:val="ru-RU"/>
              </w:rPr>
              <w:t>истемы экологического менеджмента</w:t>
            </w:r>
            <w:r w:rsidRPr="00023F32">
              <w:rPr>
                <w:rFonts w:ascii="Times New Roman" w:hAnsi="Times New Roman" w:cs="Times New Roman"/>
                <w:sz w:val="24"/>
                <w:szCs w:val="24"/>
                <w:lang w:val="ru-RU"/>
              </w:rPr>
              <w:t xml:space="preserve"> путем анализа неиспользованных резервов (пробелов) (см. </w:t>
            </w:r>
            <w:hyperlink w:anchor="_bookmark43" w:history="1">
              <w:r w:rsidRPr="00FB2D83">
                <w:rPr>
                  <w:rFonts w:ascii="Times New Roman" w:hAnsi="Times New Roman" w:cs="Times New Roman"/>
                  <w:sz w:val="24"/>
                  <w:szCs w:val="24"/>
                  <w:lang w:val="ru-RU"/>
                </w:rPr>
                <w:t>6.5</w:t>
              </w:r>
            </w:hyperlink>
            <w:r w:rsidRPr="00FB2D83">
              <w:rPr>
                <w:rFonts w:ascii="Times New Roman" w:hAnsi="Times New Roman" w:cs="Times New Roman"/>
                <w:sz w:val="24"/>
                <w:szCs w:val="24"/>
                <w:lang w:val="ru-RU"/>
              </w:rPr>
              <w:t>).</w:t>
            </w:r>
          </w:p>
        </w:tc>
      </w:tr>
    </w:tbl>
    <w:p w:rsidR="00483D95" w:rsidRPr="00023F32" w:rsidRDefault="00483D95" w:rsidP="00574493">
      <w:pPr>
        <w:pStyle w:val="afe"/>
        <w:spacing w:after="0"/>
        <w:ind w:firstLine="567"/>
        <w:rPr>
          <w:b/>
          <w:sz w:val="24"/>
        </w:rPr>
      </w:pPr>
    </w:p>
    <w:p w:rsidR="009A1625" w:rsidRPr="00023F32" w:rsidRDefault="00483D95" w:rsidP="00574493">
      <w:pPr>
        <w:pStyle w:val="2"/>
        <w:tabs>
          <w:tab w:val="clear" w:pos="1425"/>
          <w:tab w:val="num" w:pos="1134"/>
        </w:tabs>
        <w:ind w:left="0" w:firstLine="567"/>
        <w:rPr>
          <w:rFonts w:cs="Times New Roman"/>
        </w:rPr>
      </w:pPr>
      <w:bookmarkStart w:id="34" w:name="_Toc47611489"/>
      <w:r w:rsidRPr="00023F32">
        <w:rPr>
          <w:rFonts w:cs="Times New Roman"/>
        </w:rPr>
        <w:t>Проведение анализа неиспользованных резервов</w:t>
      </w:r>
      <w:bookmarkEnd w:id="34"/>
    </w:p>
    <w:p w:rsidR="00C80728" w:rsidRPr="00023F32" w:rsidRDefault="00C80728" w:rsidP="00574493">
      <w:pPr>
        <w:ind w:firstLine="567"/>
        <w:rPr>
          <w:sz w:val="24"/>
        </w:rPr>
      </w:pPr>
    </w:p>
    <w:p w:rsidR="00483D95" w:rsidRPr="00023F32" w:rsidRDefault="00483D95" w:rsidP="00574493">
      <w:pPr>
        <w:pStyle w:val="afe"/>
        <w:spacing w:after="0"/>
        <w:ind w:firstLine="567"/>
        <w:rPr>
          <w:sz w:val="24"/>
        </w:rPr>
      </w:pPr>
      <w:r w:rsidRPr="00023F32">
        <w:rPr>
          <w:sz w:val="24"/>
        </w:rPr>
        <w:t xml:space="preserve">Основываясь на выборе организацией области(ей) совершенствования </w:t>
      </w:r>
      <w:r w:rsidR="00B53E65">
        <w:rPr>
          <w:sz w:val="24"/>
        </w:rPr>
        <w:t>с</w:t>
      </w:r>
      <w:r w:rsidR="00FB2D83">
        <w:rPr>
          <w:sz w:val="24"/>
        </w:rPr>
        <w:t>истемы экологического менеджмента</w:t>
      </w:r>
      <w:r w:rsidRPr="00023F32">
        <w:rPr>
          <w:sz w:val="24"/>
        </w:rPr>
        <w:t xml:space="preserve">, организации необходимо оценить, какой уровень зрелости требуется для каждого из элементов </w:t>
      </w:r>
      <w:r w:rsidR="00B53E65">
        <w:rPr>
          <w:sz w:val="24"/>
        </w:rPr>
        <w:t>с</w:t>
      </w:r>
      <w:r w:rsidR="00FB2D83">
        <w:rPr>
          <w:sz w:val="24"/>
        </w:rPr>
        <w:t>истемы экологического менеджмента</w:t>
      </w:r>
      <w:r w:rsidRPr="00023F32">
        <w:rPr>
          <w:sz w:val="24"/>
        </w:rPr>
        <w:t xml:space="preserve"> для достижения запланированных конечных результатов, а также определить различия между необходимым и существующим уровнями зрелости с помощью матрицы зрелости </w:t>
      </w:r>
      <w:r w:rsidR="00033850">
        <w:rPr>
          <w:sz w:val="24"/>
        </w:rPr>
        <w:br/>
      </w:r>
      <w:r w:rsidRPr="00023F32">
        <w:rPr>
          <w:sz w:val="24"/>
        </w:rPr>
        <w:t xml:space="preserve">(см. </w:t>
      </w:r>
      <w:hyperlink w:anchor="_bookmark47" w:history="1">
        <w:r w:rsidR="00507104" w:rsidRPr="00023F32">
          <w:rPr>
            <w:sz w:val="24"/>
          </w:rPr>
          <w:t>Приложение</w:t>
        </w:r>
        <w:r w:rsidRPr="00023F32">
          <w:rPr>
            <w:sz w:val="24"/>
          </w:rPr>
          <w:t xml:space="preserve"> A</w:t>
        </w:r>
      </w:hyperlink>
      <w:r w:rsidRPr="00023F32">
        <w:rPr>
          <w:sz w:val="24"/>
        </w:rPr>
        <w:t>), а затем наметить соответствующие мероприятия по устранению этих различий.</w:t>
      </w:r>
    </w:p>
    <w:p w:rsidR="00483D95" w:rsidRPr="00023F32" w:rsidRDefault="00483D95" w:rsidP="00574493">
      <w:pPr>
        <w:pStyle w:val="afe"/>
        <w:spacing w:after="0"/>
        <w:ind w:firstLine="567"/>
        <w:rPr>
          <w:sz w:val="24"/>
        </w:rPr>
      </w:pPr>
      <w:r w:rsidRPr="00023F32">
        <w:rPr>
          <w:sz w:val="24"/>
        </w:rPr>
        <w:t xml:space="preserve">К примеру, если организация приняла решение о расширении области применения своей </w:t>
      </w:r>
      <w:r w:rsidR="00B53E65">
        <w:rPr>
          <w:sz w:val="24"/>
        </w:rPr>
        <w:t>с</w:t>
      </w:r>
      <w:r w:rsidR="00FB2D83">
        <w:rPr>
          <w:sz w:val="24"/>
        </w:rPr>
        <w:t>истемы экологического менеджмента</w:t>
      </w:r>
      <w:r w:rsidRPr="00023F32">
        <w:rPr>
          <w:sz w:val="24"/>
        </w:rPr>
        <w:t xml:space="preserve"> (см. </w:t>
      </w:r>
      <w:hyperlink w:anchor="_bookmark41" w:history="1">
        <w:r w:rsidRPr="00023F32">
          <w:rPr>
            <w:sz w:val="24"/>
          </w:rPr>
          <w:t>6.4</w:t>
        </w:r>
      </w:hyperlink>
      <w:r w:rsidRPr="00023F32">
        <w:rPr>
          <w:sz w:val="24"/>
        </w:rPr>
        <w:t xml:space="preserve">), то она должна оценить необходимость соответствующего расширения существующих методов и процессов экологического менеджмента путем либо совершенствования элементов </w:t>
      </w:r>
      <w:r w:rsidR="00B53E65">
        <w:rPr>
          <w:sz w:val="24"/>
        </w:rPr>
        <w:t>с</w:t>
      </w:r>
      <w:r w:rsidR="00FB2D83">
        <w:rPr>
          <w:sz w:val="24"/>
        </w:rPr>
        <w:t>истемы экологического менеджмента</w:t>
      </w:r>
      <w:r w:rsidRPr="00023F32">
        <w:rPr>
          <w:sz w:val="24"/>
        </w:rPr>
        <w:t xml:space="preserve"> для ее работы в расширенной области применения, либо реализации другого уровня зрелости. В зависимости от сделанного выбора необходимые операции могут заимствоваться из матрицы зрелости.</w:t>
      </w:r>
    </w:p>
    <w:p w:rsidR="00507104" w:rsidRPr="00023F32" w:rsidRDefault="00507104" w:rsidP="00574493">
      <w:pPr>
        <w:ind w:firstLine="567"/>
        <w:rPr>
          <w:sz w:val="24"/>
        </w:rPr>
      </w:pPr>
    </w:p>
    <w:p w:rsidR="00483D95" w:rsidRPr="00B53E65" w:rsidRDefault="00483D95" w:rsidP="00574493">
      <w:pPr>
        <w:ind w:firstLine="567"/>
        <w:rPr>
          <w:sz w:val="20"/>
        </w:rPr>
      </w:pPr>
      <w:r w:rsidRPr="00B53E65">
        <w:rPr>
          <w:sz w:val="20"/>
        </w:rPr>
        <w:t>П</w:t>
      </w:r>
      <w:r w:rsidR="00B53E65" w:rsidRPr="00B53E65">
        <w:rPr>
          <w:sz w:val="20"/>
        </w:rPr>
        <w:t>римечание</w:t>
      </w:r>
      <w:r w:rsidR="00B53E65">
        <w:rPr>
          <w:sz w:val="20"/>
        </w:rPr>
        <w:t xml:space="preserve"> –</w:t>
      </w:r>
      <w:r w:rsidRPr="00B53E65">
        <w:rPr>
          <w:sz w:val="20"/>
        </w:rPr>
        <w:t xml:space="preserve"> Еще одним применением матрицы зрелости может быть проведение анализа неиспользованных резервов у действующей </w:t>
      </w:r>
      <w:r w:rsidR="00B53E65" w:rsidRPr="00B53E65">
        <w:rPr>
          <w:sz w:val="20"/>
        </w:rPr>
        <w:t>с</w:t>
      </w:r>
      <w:r w:rsidR="00FB2D83" w:rsidRPr="00B53E65">
        <w:rPr>
          <w:sz w:val="20"/>
        </w:rPr>
        <w:t>истемы экологического менеджмента</w:t>
      </w:r>
      <w:r w:rsidRPr="00B53E65">
        <w:rPr>
          <w:sz w:val="20"/>
        </w:rPr>
        <w:t xml:space="preserve"> в более широком деловом, научном или политическом контексте. Бизнес-контекст может означать оценку поставщиков, проведение комплексной оценки функционирования </w:t>
      </w:r>
      <w:r w:rsidR="00B53E65">
        <w:rPr>
          <w:sz w:val="20"/>
        </w:rPr>
        <w:t>с</w:t>
      </w:r>
      <w:r w:rsidR="00FB2D83" w:rsidRPr="00B53E65">
        <w:rPr>
          <w:sz w:val="20"/>
        </w:rPr>
        <w:t>истемы экологического менеджмента</w:t>
      </w:r>
      <w:r w:rsidRPr="00B53E65">
        <w:rPr>
          <w:sz w:val="20"/>
        </w:rPr>
        <w:t xml:space="preserve"> или управление процессами аутсорсинга. Научный или политический контекст может включать оценку других подходов к рациональному использованию природных ресурсов или экологическому менеджменту применительно к дублированию требований ISO </w:t>
      </w:r>
      <w:r w:rsidRPr="00B53E65">
        <w:rPr>
          <w:spacing w:val="-3"/>
          <w:sz w:val="20"/>
        </w:rPr>
        <w:t>14001</w:t>
      </w:r>
      <w:r w:rsidRPr="00B53E65">
        <w:rPr>
          <w:sz w:val="20"/>
        </w:rPr>
        <w:t>.</w:t>
      </w:r>
    </w:p>
    <w:p w:rsidR="00483D95" w:rsidRPr="00023F32" w:rsidRDefault="00483D95" w:rsidP="00574493">
      <w:pPr>
        <w:ind w:firstLine="567"/>
        <w:rPr>
          <w:sz w:val="24"/>
        </w:rPr>
      </w:pPr>
    </w:p>
    <w:p w:rsidR="009A1625" w:rsidRPr="00023F32" w:rsidRDefault="009A1625" w:rsidP="00574493">
      <w:pPr>
        <w:pStyle w:val="2"/>
        <w:ind w:left="0" w:firstLine="567"/>
        <w:rPr>
          <w:rFonts w:cs="Times New Roman"/>
        </w:rPr>
      </w:pPr>
      <w:bookmarkStart w:id="35" w:name="_Toc47611490"/>
      <w:r w:rsidRPr="00023F32">
        <w:rPr>
          <w:rFonts w:cs="Times New Roman"/>
        </w:rPr>
        <w:t>П</w:t>
      </w:r>
      <w:r w:rsidR="00483D95" w:rsidRPr="00023F32">
        <w:rPr>
          <w:rFonts w:cs="Times New Roman"/>
        </w:rPr>
        <w:t xml:space="preserve">ланирование и внедрение усовершенствований в </w:t>
      </w:r>
      <w:r w:rsidR="00B53E65">
        <w:rPr>
          <w:rFonts w:cs="Times New Roman"/>
        </w:rPr>
        <w:t>с</w:t>
      </w:r>
      <w:r w:rsidR="00FB2D83">
        <w:rPr>
          <w:rFonts w:cs="Times New Roman"/>
        </w:rPr>
        <w:t>истему экологического менеджмента</w:t>
      </w:r>
      <w:bookmarkEnd w:id="35"/>
    </w:p>
    <w:p w:rsidR="009A1625" w:rsidRPr="00023F32" w:rsidRDefault="009A1625" w:rsidP="00574493">
      <w:pPr>
        <w:ind w:firstLine="567"/>
        <w:rPr>
          <w:sz w:val="24"/>
        </w:rPr>
      </w:pPr>
    </w:p>
    <w:p w:rsidR="00483D95" w:rsidRPr="00023F32" w:rsidRDefault="00483D95" w:rsidP="00574493">
      <w:pPr>
        <w:pStyle w:val="afe"/>
        <w:spacing w:after="0"/>
        <w:ind w:firstLine="567"/>
        <w:rPr>
          <w:sz w:val="24"/>
        </w:rPr>
      </w:pPr>
      <w:r w:rsidRPr="00023F32">
        <w:rPr>
          <w:sz w:val="24"/>
        </w:rPr>
        <w:t xml:space="preserve">Организация должна планировать меры по достижению выбранных усовершенствований системы и прогнозируемых результатов. Целесообразной </w:t>
      </w:r>
      <w:r w:rsidRPr="00023F32">
        <w:rPr>
          <w:sz w:val="24"/>
        </w:rPr>
        <w:lastRenderedPageBreak/>
        <w:t xml:space="preserve">представляется подготовка плана мероприятий, который будет содержать, как минимум, следующие пункты: </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выбор системы совершенствования и соответствующих экологических целей; </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определение соответствующих экологических показателей;</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bookmarkStart w:id="36" w:name="6.7_Check_and_review_achievements"/>
      <w:bookmarkStart w:id="37" w:name="_bookmark44"/>
      <w:bookmarkEnd w:id="36"/>
      <w:bookmarkEnd w:id="37"/>
      <w:r>
        <w:rPr>
          <w:rFonts w:ascii="Times New Roman" w:hAnsi="Times New Roman"/>
          <w:sz w:val="24"/>
          <w:szCs w:val="24"/>
        </w:rPr>
        <w:t xml:space="preserve">- </w:t>
      </w:r>
      <w:r w:rsidR="00483D95" w:rsidRPr="00023F32">
        <w:rPr>
          <w:rFonts w:ascii="Times New Roman" w:hAnsi="Times New Roman"/>
          <w:sz w:val="24"/>
          <w:szCs w:val="24"/>
        </w:rPr>
        <w:t>подтверждение мероприятий, необходимых для достижения требуемых конечных результатов;</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назначение лиц. ответственных за реализацию программы совершенствования;</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обеспечение доступности ресурсов (человеческих и финансовых);</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определение необходимых компетенций и необходимого уровня подготовки сотрудников организации; </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установление сроков исполнения;</w:t>
      </w:r>
    </w:p>
    <w:p w:rsidR="00483D95" w:rsidRPr="00023F32" w:rsidRDefault="00B53E65" w:rsidP="00574493">
      <w:pPr>
        <w:pStyle w:val="af1"/>
        <w:widowControl w:val="0"/>
        <w:tabs>
          <w:tab w:val="left" w:pos="120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определение потребностей в обмене информацией.</w:t>
      </w:r>
    </w:p>
    <w:p w:rsidR="00483D95" w:rsidRPr="00023F32" w:rsidRDefault="00483D95" w:rsidP="00574493">
      <w:pPr>
        <w:pStyle w:val="afe"/>
        <w:spacing w:after="0"/>
        <w:ind w:firstLine="567"/>
        <w:rPr>
          <w:sz w:val="24"/>
        </w:rPr>
      </w:pPr>
      <w:r w:rsidRPr="00023F32">
        <w:rPr>
          <w:sz w:val="24"/>
        </w:rPr>
        <w:t>Этот план мероприятий необходимо реализовывать и контролировать по срокам исполнения, достижению промежуточных результатов на каждом этапе и использованию ресурсов. При необходимости следует принимать соответствующие меры по своевременному выполнению плана мероприятий.</w:t>
      </w:r>
    </w:p>
    <w:p w:rsidR="00483D95" w:rsidRPr="00023F32" w:rsidRDefault="00483D95" w:rsidP="00574493">
      <w:pPr>
        <w:pStyle w:val="afe"/>
        <w:spacing w:after="0"/>
        <w:ind w:firstLine="567"/>
        <w:rPr>
          <w:sz w:val="24"/>
        </w:rPr>
      </w:pPr>
    </w:p>
    <w:p w:rsidR="00483D95" w:rsidRPr="00023F32" w:rsidRDefault="00483D95" w:rsidP="00574493">
      <w:pPr>
        <w:pStyle w:val="2"/>
        <w:ind w:left="0" w:firstLine="567"/>
        <w:rPr>
          <w:rFonts w:cs="Times New Roman"/>
        </w:rPr>
      </w:pPr>
      <w:bookmarkStart w:id="38" w:name="_bookmark45"/>
      <w:bookmarkStart w:id="39" w:name="_Toc47611491"/>
      <w:bookmarkEnd w:id="38"/>
      <w:r w:rsidRPr="00023F32">
        <w:rPr>
          <w:rFonts w:cs="Times New Roman"/>
        </w:rPr>
        <w:t>Проверка и анализ достижений</w:t>
      </w:r>
      <w:bookmarkEnd w:id="39"/>
    </w:p>
    <w:p w:rsidR="00507104" w:rsidRPr="00023F32" w:rsidRDefault="00507104" w:rsidP="00574493"/>
    <w:p w:rsidR="00483D95" w:rsidRPr="00023F32" w:rsidRDefault="00483D95" w:rsidP="00574493">
      <w:pPr>
        <w:pStyle w:val="afe"/>
        <w:spacing w:after="0"/>
        <w:ind w:firstLine="567"/>
        <w:rPr>
          <w:sz w:val="24"/>
        </w:rPr>
      </w:pPr>
      <w:r w:rsidRPr="00023F32">
        <w:rPr>
          <w:sz w:val="24"/>
        </w:rPr>
        <w:t xml:space="preserve">В конце этого этапа организация должна провести анализ реализованных мер по совершенствованию </w:t>
      </w:r>
      <w:r w:rsidR="00B53E65">
        <w:rPr>
          <w:sz w:val="24"/>
        </w:rPr>
        <w:t>с</w:t>
      </w:r>
      <w:r w:rsidR="00FB2D83">
        <w:rPr>
          <w:sz w:val="24"/>
        </w:rPr>
        <w:t>истемы экологического менеджмента</w:t>
      </w:r>
      <w:r w:rsidRPr="00023F32">
        <w:rPr>
          <w:sz w:val="24"/>
        </w:rPr>
        <w:t xml:space="preserve">. </w:t>
      </w:r>
    </w:p>
    <w:p w:rsidR="00483D95" w:rsidRPr="00023F32" w:rsidRDefault="00483D95" w:rsidP="00574493">
      <w:pPr>
        <w:pStyle w:val="afe"/>
        <w:spacing w:after="0"/>
        <w:ind w:firstLine="567"/>
        <w:rPr>
          <w:sz w:val="24"/>
        </w:rPr>
      </w:pPr>
      <w:r w:rsidRPr="00023F32">
        <w:rPr>
          <w:sz w:val="24"/>
        </w:rPr>
        <w:t xml:space="preserve">Для каждой из выбранных мер организация должна провести проверку: </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адекватности реализации планового мероприятия;</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достигнутого уровня экологической эффективности (на основе анализа технико-экономических показателей); </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достаточности ресурсов (финансовых и человеческих) для реализации плана мероприятий;</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достижения запланированных конечных бизнес-результатов;</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наличия задержек или других отклонений от плана мероприятий; </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 xml:space="preserve">выполнения сотрудниками своих функций, обязанностей и оценка их работы; </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возможных последствий от усовершенствований бизнес-процессов или структуры организации</w:t>
      </w:r>
      <w:r w:rsidR="00483D95" w:rsidRPr="00023F32">
        <w:rPr>
          <w:rFonts w:ascii="Times New Roman" w:hAnsi="Times New Roman"/>
          <w:spacing w:val="3"/>
          <w:sz w:val="24"/>
          <w:szCs w:val="24"/>
        </w:rPr>
        <w:t>;</w:t>
      </w:r>
    </w:p>
    <w:p w:rsidR="00483D95" w:rsidRPr="00023F32" w:rsidRDefault="00B53E65" w:rsidP="00574493">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 xml:space="preserve">- </w:t>
      </w:r>
      <w:r w:rsidR="00483D95" w:rsidRPr="00023F32">
        <w:rPr>
          <w:rFonts w:ascii="Times New Roman" w:hAnsi="Times New Roman"/>
          <w:sz w:val="24"/>
          <w:szCs w:val="24"/>
        </w:rPr>
        <w:t>наличия других затрат и выгод от реализации проекта, включая возможные реакции заинтересованных сторон</w:t>
      </w:r>
      <w:r w:rsidR="00483D95" w:rsidRPr="00023F32">
        <w:rPr>
          <w:rFonts w:ascii="Times New Roman" w:hAnsi="Times New Roman"/>
          <w:spacing w:val="2"/>
          <w:sz w:val="24"/>
          <w:szCs w:val="24"/>
        </w:rPr>
        <w:t>.</w:t>
      </w:r>
    </w:p>
    <w:p w:rsidR="00483D95" w:rsidRPr="00023F32" w:rsidRDefault="00483D95" w:rsidP="00574493">
      <w:pPr>
        <w:pStyle w:val="afe"/>
        <w:spacing w:after="0"/>
        <w:ind w:firstLine="567"/>
        <w:rPr>
          <w:sz w:val="24"/>
        </w:rPr>
      </w:pPr>
      <w:r w:rsidRPr="00023F32">
        <w:rPr>
          <w:sz w:val="24"/>
        </w:rPr>
        <w:t xml:space="preserve">Организация должна обобщать результаты мероприятий по усовершенствованию </w:t>
      </w:r>
      <w:r w:rsidR="00B53E65">
        <w:rPr>
          <w:sz w:val="24"/>
        </w:rPr>
        <w:t>с</w:t>
      </w:r>
      <w:r w:rsidR="00FB2D83">
        <w:rPr>
          <w:sz w:val="24"/>
        </w:rPr>
        <w:t>истемы экологического менеджмента</w:t>
      </w:r>
      <w:r w:rsidRPr="00023F32">
        <w:rPr>
          <w:sz w:val="24"/>
        </w:rPr>
        <w:t xml:space="preserve"> в заключительном экспертном отчете. </w:t>
      </w:r>
    </w:p>
    <w:p w:rsidR="00483D95" w:rsidRPr="00023F32" w:rsidRDefault="00483D95" w:rsidP="00574493">
      <w:pPr>
        <w:pStyle w:val="afe"/>
        <w:spacing w:after="0"/>
        <w:ind w:firstLine="567"/>
        <w:rPr>
          <w:sz w:val="24"/>
        </w:rPr>
      </w:pPr>
      <w:r w:rsidRPr="00023F32">
        <w:rPr>
          <w:sz w:val="24"/>
        </w:rPr>
        <w:t xml:space="preserve">После этого организация должна иметь возможность решить, следует ли ей приступать к внедрению </w:t>
      </w:r>
      <w:r w:rsidR="00B53E65">
        <w:rPr>
          <w:sz w:val="24"/>
        </w:rPr>
        <w:t>с</w:t>
      </w:r>
      <w:r w:rsidR="00FB2D83">
        <w:rPr>
          <w:sz w:val="24"/>
        </w:rPr>
        <w:t>истемы экологического менеджмента</w:t>
      </w:r>
      <w:r w:rsidRPr="00023F32">
        <w:rPr>
          <w:sz w:val="24"/>
        </w:rPr>
        <w:t xml:space="preserve">, которая будет отвечать всем требованиям </w:t>
      </w:r>
      <w:r w:rsidRPr="00023F32">
        <w:rPr>
          <w:sz w:val="24"/>
          <w:lang w:val="en-GB"/>
        </w:rPr>
        <w:t>ISO</w:t>
      </w:r>
      <w:r w:rsidRPr="00023F32">
        <w:rPr>
          <w:sz w:val="24"/>
        </w:rPr>
        <w:t xml:space="preserve"> 14001. В качестве альтернативы, она может принять решение о выполнении другого комплекса мер по совершенствованию. </w:t>
      </w:r>
    </w:p>
    <w:p w:rsidR="00483D95" w:rsidRPr="00023F32" w:rsidRDefault="00483D95" w:rsidP="00574493">
      <w:pPr>
        <w:pStyle w:val="afe"/>
        <w:spacing w:after="0"/>
        <w:ind w:firstLine="567"/>
        <w:rPr>
          <w:sz w:val="24"/>
        </w:rPr>
      </w:pPr>
      <w:r w:rsidRPr="00023F32">
        <w:rPr>
          <w:sz w:val="24"/>
        </w:rPr>
        <w:t xml:space="preserve">Пример поэтапного внедрения </w:t>
      </w:r>
      <w:r w:rsidR="00B53E65">
        <w:rPr>
          <w:sz w:val="24"/>
        </w:rPr>
        <w:t>с</w:t>
      </w:r>
      <w:r w:rsidR="00FB2D83">
        <w:rPr>
          <w:sz w:val="24"/>
        </w:rPr>
        <w:t>истемы экологического менеджмента</w:t>
      </w:r>
      <w:r w:rsidRPr="00023F32">
        <w:rPr>
          <w:sz w:val="24"/>
        </w:rPr>
        <w:t xml:space="preserve"> на малом или среднем предприятии представлен на вебсайте ISO/TC 207/SC 1.</w:t>
      </w:r>
    </w:p>
    <w:p w:rsidR="00D35D6A" w:rsidRPr="00023F32" w:rsidRDefault="00D35D6A" w:rsidP="00574493">
      <w:pPr>
        <w:pStyle w:val="Style22"/>
        <w:widowControl/>
        <w:jc w:val="both"/>
        <w:rPr>
          <w:rStyle w:val="FontStyle44"/>
          <w:color w:val="auto"/>
          <w:sz w:val="24"/>
          <w:szCs w:val="24"/>
          <w:lang w:eastAsia="en-US"/>
        </w:rPr>
      </w:pPr>
    </w:p>
    <w:p w:rsidR="00942834" w:rsidRPr="00023F32" w:rsidRDefault="00942834" w:rsidP="00574493">
      <w:pPr>
        <w:ind w:firstLine="567"/>
        <w:rPr>
          <w:sz w:val="24"/>
        </w:rPr>
      </w:pPr>
    </w:p>
    <w:p w:rsidR="00752ECE" w:rsidRPr="00023F32" w:rsidRDefault="00752ECE" w:rsidP="00574493">
      <w:pPr>
        <w:ind w:firstLine="567"/>
        <w:rPr>
          <w:sz w:val="24"/>
        </w:rPr>
      </w:pPr>
    </w:p>
    <w:p w:rsidR="0049751D" w:rsidRPr="00023F32" w:rsidRDefault="0049751D" w:rsidP="00574493">
      <w:pPr>
        <w:pStyle w:val="10"/>
        <w:pageBreakBefore/>
        <w:spacing w:before="0" w:after="0"/>
        <w:ind w:firstLine="567"/>
        <w:jc w:val="center"/>
        <w:rPr>
          <w:sz w:val="24"/>
          <w:szCs w:val="24"/>
        </w:rPr>
      </w:pPr>
      <w:bookmarkStart w:id="40" w:name="_Toc47611492"/>
      <w:r w:rsidRPr="00023F32">
        <w:rPr>
          <w:sz w:val="24"/>
          <w:szCs w:val="24"/>
        </w:rPr>
        <w:lastRenderedPageBreak/>
        <w:t>Приложение А</w:t>
      </w:r>
      <w:bookmarkEnd w:id="40"/>
    </w:p>
    <w:p w:rsidR="0049751D" w:rsidRPr="00023F32" w:rsidRDefault="0049751D" w:rsidP="00574493">
      <w:pPr>
        <w:ind w:firstLine="567"/>
        <w:jc w:val="center"/>
        <w:rPr>
          <w:rFonts w:eastAsia="Cambria"/>
          <w:i/>
          <w:sz w:val="24"/>
        </w:rPr>
      </w:pPr>
      <w:r w:rsidRPr="00023F32">
        <w:rPr>
          <w:i/>
          <w:sz w:val="24"/>
        </w:rPr>
        <w:t>(</w:t>
      </w:r>
      <w:r w:rsidR="00483D95" w:rsidRPr="00023F32">
        <w:rPr>
          <w:i/>
          <w:sz w:val="24"/>
        </w:rPr>
        <w:t>информационное</w:t>
      </w:r>
      <w:r w:rsidRPr="00023F32">
        <w:rPr>
          <w:i/>
          <w:sz w:val="24"/>
        </w:rPr>
        <w:t>)</w:t>
      </w:r>
    </w:p>
    <w:p w:rsidR="0080212D" w:rsidRPr="00023F32" w:rsidRDefault="0080212D" w:rsidP="00574493">
      <w:pPr>
        <w:ind w:firstLine="567"/>
        <w:rPr>
          <w:sz w:val="24"/>
        </w:rPr>
      </w:pPr>
    </w:p>
    <w:p w:rsidR="0049751D" w:rsidRPr="00023F32" w:rsidRDefault="00483D95" w:rsidP="00574493">
      <w:pPr>
        <w:pStyle w:val="Style15"/>
        <w:widowControl/>
        <w:ind w:firstLine="567"/>
        <w:jc w:val="center"/>
        <w:rPr>
          <w:b/>
          <w:bCs/>
        </w:rPr>
      </w:pPr>
      <w:r w:rsidRPr="00023F32">
        <w:rPr>
          <w:b/>
          <w:bCs/>
        </w:rPr>
        <w:t xml:space="preserve">Применение матрицы уровней зрелости для внедрения </w:t>
      </w:r>
      <w:r w:rsidR="00574493">
        <w:rPr>
          <w:b/>
          <w:bCs/>
        </w:rPr>
        <w:t>с</w:t>
      </w:r>
      <w:r w:rsidR="00FB2D83">
        <w:rPr>
          <w:b/>
          <w:bCs/>
        </w:rPr>
        <w:t>истемы экологического менеджмента</w:t>
      </w:r>
    </w:p>
    <w:p w:rsidR="00483D95" w:rsidRPr="00023F32" w:rsidRDefault="00483D95" w:rsidP="00574493">
      <w:pPr>
        <w:pStyle w:val="Style15"/>
        <w:widowControl/>
        <w:ind w:firstLine="567"/>
        <w:jc w:val="both"/>
        <w:rPr>
          <w:rStyle w:val="FontStyle74"/>
          <w:rFonts w:ascii="Times New Roman" w:hAnsi="Times New Roman" w:cs="Times New Roman"/>
          <w:color w:val="auto"/>
          <w:sz w:val="24"/>
          <w:szCs w:val="24"/>
          <w:lang w:eastAsia="en-US"/>
        </w:rPr>
      </w:pPr>
    </w:p>
    <w:p w:rsidR="00483D95" w:rsidRPr="00023F32" w:rsidRDefault="00483D95" w:rsidP="00574493">
      <w:pPr>
        <w:pStyle w:val="afe"/>
        <w:spacing w:after="0"/>
        <w:ind w:firstLine="567"/>
        <w:rPr>
          <w:sz w:val="24"/>
        </w:rPr>
      </w:pPr>
      <w:r w:rsidRPr="00023F32">
        <w:rPr>
          <w:spacing w:val="2"/>
          <w:sz w:val="24"/>
        </w:rPr>
        <w:t xml:space="preserve">В настоящем приложении приведена матрица уровня зрелости </w:t>
      </w:r>
      <w:r w:rsidR="00574493">
        <w:rPr>
          <w:spacing w:val="2"/>
          <w:sz w:val="24"/>
        </w:rPr>
        <w:t>с</w:t>
      </w:r>
      <w:r w:rsidR="00FB2D83">
        <w:rPr>
          <w:spacing w:val="2"/>
          <w:sz w:val="24"/>
        </w:rPr>
        <w:t>истемы экологического менеджмента</w:t>
      </w:r>
      <w:r w:rsidRPr="00023F32">
        <w:rPr>
          <w:spacing w:val="2"/>
          <w:sz w:val="24"/>
        </w:rPr>
        <w:t xml:space="preserve">, предназначенная как для ее оценки в существующем виде, так и отслеживания хода ее развития при поэтапном внедрении. Матрица, приведенная в </w:t>
      </w:r>
      <w:hyperlink w:anchor="_bookmark48" w:history="1">
        <w:r w:rsidRPr="00023F32">
          <w:rPr>
            <w:spacing w:val="-4"/>
            <w:sz w:val="24"/>
          </w:rPr>
          <w:t xml:space="preserve">Таблице </w:t>
        </w:r>
        <w:r w:rsidRPr="00023F32">
          <w:rPr>
            <w:sz w:val="24"/>
          </w:rPr>
          <w:t xml:space="preserve">A.1, </w:t>
        </w:r>
      </w:hyperlink>
      <w:r w:rsidRPr="00023F32">
        <w:rPr>
          <w:spacing w:val="2"/>
          <w:sz w:val="24"/>
        </w:rPr>
        <w:t xml:space="preserve">по форме аналогична матрице, приведенной в </w:t>
      </w:r>
      <w:r w:rsidRPr="00023F32">
        <w:rPr>
          <w:sz w:val="24"/>
        </w:rPr>
        <w:t xml:space="preserve">ISO </w:t>
      </w:r>
      <w:r w:rsidRPr="00023F32">
        <w:rPr>
          <w:spacing w:val="-4"/>
          <w:sz w:val="24"/>
        </w:rPr>
        <w:t>14005:2010</w:t>
      </w:r>
      <w:r w:rsidRPr="00023F32">
        <w:rPr>
          <w:spacing w:val="2"/>
          <w:sz w:val="24"/>
        </w:rPr>
        <w:t xml:space="preserve">, однако в адаптированном и доработанном для выполнения требований </w:t>
      </w:r>
      <w:r w:rsidRPr="00023F32">
        <w:rPr>
          <w:sz w:val="24"/>
        </w:rPr>
        <w:t xml:space="preserve">ISO </w:t>
      </w:r>
      <w:r w:rsidRPr="00023F32">
        <w:rPr>
          <w:spacing w:val="-4"/>
          <w:sz w:val="24"/>
        </w:rPr>
        <w:t>14001:2015</w:t>
      </w:r>
      <w:r w:rsidRPr="00023F32">
        <w:rPr>
          <w:sz w:val="24"/>
        </w:rPr>
        <w:t>.</w:t>
      </w:r>
    </w:p>
    <w:p w:rsidR="00483D95" w:rsidRPr="00023F32" w:rsidRDefault="00483D95" w:rsidP="00574493">
      <w:pPr>
        <w:pStyle w:val="afe"/>
        <w:spacing w:after="0"/>
        <w:ind w:firstLine="567"/>
        <w:rPr>
          <w:sz w:val="24"/>
        </w:rPr>
      </w:pPr>
      <w:r w:rsidRPr="00023F32">
        <w:rPr>
          <w:sz w:val="24"/>
        </w:rPr>
        <w:t xml:space="preserve">Организации, которые намерены оценить совместимость существующих у них управленческих подходов с требованиями ISO 14001:2015, могут начать со сравнения текущего уровня зрелости элементов своей системы менеджмента с соответствующими требованиями к </w:t>
      </w:r>
      <w:r w:rsidR="00574493">
        <w:rPr>
          <w:sz w:val="24"/>
        </w:rPr>
        <w:t>с</w:t>
      </w:r>
      <w:r w:rsidR="00FB2D83" w:rsidRPr="00FB2D83">
        <w:rPr>
          <w:sz w:val="24"/>
        </w:rPr>
        <w:t>истеме экологического менеджмента</w:t>
      </w:r>
      <w:r w:rsidRPr="00023F32">
        <w:rPr>
          <w:sz w:val="24"/>
        </w:rPr>
        <w:t xml:space="preserve"> в матрице уровня зрелости.</w:t>
      </w:r>
    </w:p>
    <w:p w:rsidR="00483D95" w:rsidRPr="00023F32" w:rsidRDefault="00483D95" w:rsidP="00574493">
      <w:pPr>
        <w:pStyle w:val="afe"/>
        <w:spacing w:after="0"/>
        <w:ind w:firstLine="567"/>
        <w:rPr>
          <w:sz w:val="24"/>
        </w:rPr>
      </w:pPr>
      <w:r w:rsidRPr="00023F32">
        <w:rPr>
          <w:sz w:val="24"/>
        </w:rPr>
        <w:t xml:space="preserve">Таблица А.1 позволяет организациям оценивать уровень зрелости процесса внедрения </w:t>
      </w:r>
      <w:r w:rsidR="00574493">
        <w:rPr>
          <w:sz w:val="24"/>
        </w:rPr>
        <w:t>с</w:t>
      </w:r>
      <w:r w:rsidR="00FB2D83">
        <w:rPr>
          <w:sz w:val="24"/>
        </w:rPr>
        <w:t>истемы экологического менеджмента</w:t>
      </w:r>
      <w:r w:rsidRPr="00023F32">
        <w:rPr>
          <w:sz w:val="24"/>
        </w:rPr>
        <w:t>, включая отслеживание достижений намеченных экологических целей, обеспечивая при этом эффективное использование предоставляемых ресурсов (финансовых или человеческих).</w:t>
      </w:r>
    </w:p>
    <w:p w:rsidR="00483D95" w:rsidRPr="00023F32" w:rsidRDefault="00483D95" w:rsidP="00574493">
      <w:pPr>
        <w:pStyle w:val="afe"/>
        <w:spacing w:after="0"/>
        <w:ind w:firstLine="567"/>
        <w:rPr>
          <w:sz w:val="24"/>
        </w:rPr>
      </w:pPr>
      <w:r w:rsidRPr="00023F32">
        <w:rPr>
          <w:sz w:val="24"/>
        </w:rPr>
        <w:t xml:space="preserve">Матрица уровней зрелости </w:t>
      </w:r>
      <w:r w:rsidR="00574493">
        <w:rPr>
          <w:sz w:val="24"/>
        </w:rPr>
        <w:t>с</w:t>
      </w:r>
      <w:r w:rsidR="00FB2D83">
        <w:rPr>
          <w:sz w:val="24"/>
        </w:rPr>
        <w:t>истемы экологического менеджмента</w:t>
      </w:r>
      <w:r w:rsidRPr="00023F32">
        <w:rPr>
          <w:sz w:val="24"/>
        </w:rPr>
        <w:t xml:space="preserve"> состоит из ряда строк, которые соответствуют относящимся к </w:t>
      </w:r>
      <w:r w:rsidR="00574493">
        <w:rPr>
          <w:sz w:val="24"/>
        </w:rPr>
        <w:t>с</w:t>
      </w:r>
      <w:r w:rsidR="00FB2D83">
        <w:rPr>
          <w:sz w:val="24"/>
        </w:rPr>
        <w:t>истеме экологического менеджмента</w:t>
      </w:r>
      <w:r w:rsidRPr="00023F32">
        <w:rPr>
          <w:sz w:val="24"/>
        </w:rPr>
        <w:t xml:space="preserve"> пунктам, определенным в ISO 14001:2015, а пять столбцов соответствуют пяти уровням развития системы, где каждый элемент </w:t>
      </w:r>
      <w:r w:rsidR="00574493">
        <w:rPr>
          <w:sz w:val="24"/>
        </w:rPr>
        <w:t>с</w:t>
      </w:r>
      <w:r w:rsidR="00FB2D83">
        <w:rPr>
          <w:sz w:val="24"/>
        </w:rPr>
        <w:t>истемы экологического менеджмента</w:t>
      </w:r>
      <w:r w:rsidRPr="00023F32">
        <w:rPr>
          <w:sz w:val="24"/>
        </w:rPr>
        <w:t xml:space="preserve"> (соответствующий положениям ISO 14001:2015) может развиваться поэтапно, начиная с Уровня 1 (столбец 1) и поэтапно переходя к высшему уровню зрелости Уровню 5 (столбец 5), который завершает структуру этой матрицы для конкретного пункта (требования) </w:t>
      </w:r>
      <w:r w:rsidR="00574493">
        <w:rPr>
          <w:sz w:val="24"/>
        </w:rPr>
        <w:br/>
      </w:r>
      <w:r w:rsidRPr="00023F32">
        <w:rPr>
          <w:sz w:val="24"/>
        </w:rPr>
        <w:t>ISO 14001:2015.</w:t>
      </w:r>
    </w:p>
    <w:p w:rsidR="00483D95" w:rsidRPr="00023F32" w:rsidRDefault="00483D95" w:rsidP="00574493">
      <w:pPr>
        <w:pStyle w:val="afe"/>
        <w:spacing w:after="0"/>
        <w:ind w:firstLine="567"/>
        <w:rPr>
          <w:sz w:val="24"/>
        </w:rPr>
      </w:pPr>
      <w:r w:rsidRPr="00023F32">
        <w:rPr>
          <w:sz w:val="24"/>
        </w:rPr>
        <w:t xml:space="preserve">Каждая ячейка матрицы содержит только те требования, которые необходимы для достижения выбранным элементом </w:t>
      </w:r>
      <w:r w:rsidR="00574493">
        <w:rPr>
          <w:sz w:val="24"/>
        </w:rPr>
        <w:t>с</w:t>
      </w:r>
      <w:r w:rsidR="00FB2D83">
        <w:rPr>
          <w:sz w:val="24"/>
        </w:rPr>
        <w:t>истемы экологического менеджмента</w:t>
      </w:r>
      <w:r w:rsidRPr="00023F32">
        <w:rPr>
          <w:sz w:val="24"/>
        </w:rPr>
        <w:t xml:space="preserve"> конкретного уровня зрелости. Например, ячейка, представляющая Уровень 3, содержит требования, необходимые для достижения Уровня 3, но при условии выполнения этим элементом требований, предъявляемым к предыдущим Уровням 1 и 2. </w:t>
      </w:r>
    </w:p>
    <w:p w:rsidR="00507104" w:rsidRPr="00023F32" w:rsidRDefault="00483D95" w:rsidP="00574493">
      <w:pPr>
        <w:pStyle w:val="afe"/>
        <w:spacing w:after="0"/>
        <w:ind w:firstLine="567"/>
        <w:rPr>
          <w:sz w:val="24"/>
        </w:rPr>
      </w:pPr>
      <w:r w:rsidRPr="00023F32">
        <w:rPr>
          <w:spacing w:val="3"/>
          <w:sz w:val="24"/>
        </w:rPr>
        <w:t>Уровни 1 и 5 определены четко. Уровень 1 соответствует базовому пониманию конкретного элемента. Уровни 2</w:t>
      </w:r>
      <w:r w:rsidR="00033850">
        <w:rPr>
          <w:spacing w:val="3"/>
          <w:sz w:val="24"/>
        </w:rPr>
        <w:t>-</w:t>
      </w:r>
      <w:r w:rsidRPr="00023F32">
        <w:rPr>
          <w:spacing w:val="3"/>
          <w:sz w:val="24"/>
        </w:rPr>
        <w:t xml:space="preserve">4 в этой матрице не характеризуют каких-либо конкретных характеристик системы экологического менеджмента, однако предназначены для облегчения организации продвижения каждого ее элемента по матрице уровней зрелости. Организацию, соответствующую требованиям Уровня 5, можно считать достигшей того уровня, который отвечает требованиям к конкретному элементу по </w:t>
      </w:r>
      <w:r w:rsidRPr="00023F32">
        <w:rPr>
          <w:sz w:val="24"/>
        </w:rPr>
        <w:t xml:space="preserve">ISO </w:t>
      </w:r>
      <w:r w:rsidRPr="00023F32">
        <w:rPr>
          <w:spacing w:val="-4"/>
          <w:sz w:val="24"/>
        </w:rPr>
        <w:t>14001:2015</w:t>
      </w:r>
      <w:r w:rsidRPr="00023F32">
        <w:rPr>
          <w:sz w:val="24"/>
        </w:rPr>
        <w:t>.</w:t>
      </w:r>
    </w:p>
    <w:p w:rsidR="00483D95" w:rsidRPr="00023F32" w:rsidRDefault="00483D95" w:rsidP="00574493">
      <w:pPr>
        <w:pStyle w:val="afe"/>
        <w:spacing w:after="0"/>
        <w:ind w:firstLine="567"/>
        <w:rPr>
          <w:sz w:val="24"/>
        </w:rPr>
      </w:pPr>
      <w:r w:rsidRPr="00023F32">
        <w:rPr>
          <w:sz w:val="24"/>
        </w:rPr>
        <w:t xml:space="preserve">Приняв решение относительно реализации проекта по улучшению состояния окружающей среды, организация сначала должна определить те элементы </w:t>
      </w:r>
      <w:r w:rsidR="00574493">
        <w:rPr>
          <w:sz w:val="24"/>
        </w:rPr>
        <w:t>с</w:t>
      </w:r>
      <w:r w:rsidR="00FB2D83">
        <w:rPr>
          <w:sz w:val="24"/>
        </w:rPr>
        <w:t>истемы экологического менеджмента</w:t>
      </w:r>
      <w:r w:rsidRPr="00023F32">
        <w:rPr>
          <w:sz w:val="24"/>
        </w:rPr>
        <w:t>, которые потребуются для получения запланированных конечных результатов, а затем выбрать необходимый уровень зрелости для каждого из элементов этой системы. Если запланированные конечные результаты достигнуты не будут, то, возможно, потребуется изменить уровень зрелости и приступить к реализации другого проекта.</w:t>
      </w:r>
    </w:p>
    <w:p w:rsidR="00507104" w:rsidRPr="00023F32" w:rsidRDefault="00507104" w:rsidP="00574493">
      <w:pPr>
        <w:pStyle w:val="afe"/>
        <w:spacing w:after="0"/>
        <w:ind w:firstLine="567"/>
        <w:rPr>
          <w:sz w:val="24"/>
        </w:rPr>
      </w:pPr>
    </w:p>
    <w:p w:rsidR="00483D95" w:rsidRDefault="00483D95" w:rsidP="00574493">
      <w:r w:rsidRPr="00023F32">
        <w:br w:type="page"/>
      </w:r>
    </w:p>
    <w:tbl>
      <w:tblPr>
        <w:tblStyle w:val="aa"/>
        <w:tblW w:w="9781" w:type="dxa"/>
        <w:tblLook w:val="04A0" w:firstRow="1" w:lastRow="0" w:firstColumn="1" w:lastColumn="0" w:noHBand="0" w:noVBand="1"/>
      </w:tblPr>
      <w:tblGrid>
        <w:gridCol w:w="648"/>
        <w:gridCol w:w="679"/>
        <w:gridCol w:w="580"/>
        <w:gridCol w:w="503"/>
        <w:gridCol w:w="7371"/>
      </w:tblGrid>
      <w:tr w:rsidR="004B0947" w:rsidRPr="00966477" w:rsidTr="00E7478B">
        <w:trPr>
          <w:cantSplit/>
          <w:trHeight w:val="2061"/>
        </w:trPr>
        <w:tc>
          <w:tcPr>
            <w:tcW w:w="648" w:type="dxa"/>
            <w:vMerge w:val="restart"/>
            <w:tcBorders>
              <w:top w:val="nil"/>
              <w:left w:val="nil"/>
              <w:bottom w:val="nil"/>
            </w:tcBorders>
            <w:textDirection w:val="btLr"/>
          </w:tcPr>
          <w:p w:rsidR="004B0947" w:rsidRPr="00966477" w:rsidRDefault="004B0947" w:rsidP="00574493">
            <w:pPr>
              <w:pStyle w:val="5"/>
              <w:spacing w:before="0"/>
              <w:ind w:firstLine="567"/>
              <w:rPr>
                <w:rFonts w:ascii="Times New Roman" w:hAnsi="Times New Roman" w:cs="Times New Roman"/>
                <w:b/>
                <w:color w:val="auto"/>
                <w:sz w:val="22"/>
                <w:szCs w:val="22"/>
              </w:rPr>
            </w:pPr>
            <w:r w:rsidRPr="00966477">
              <w:rPr>
                <w:rFonts w:ascii="Times New Roman" w:hAnsi="Times New Roman" w:cs="Times New Roman"/>
                <w:b/>
                <w:color w:val="auto"/>
                <w:sz w:val="22"/>
                <w:szCs w:val="22"/>
              </w:rPr>
              <w:lastRenderedPageBreak/>
              <w:t xml:space="preserve">Таблица A.1 — Матрица уровней зрелости </w:t>
            </w:r>
            <w:r w:rsidR="00574493">
              <w:rPr>
                <w:rFonts w:ascii="Times New Roman" w:hAnsi="Times New Roman" w:cs="Times New Roman"/>
                <w:b/>
                <w:color w:val="auto"/>
                <w:sz w:val="22"/>
                <w:szCs w:val="22"/>
              </w:rPr>
              <w:t>с</w:t>
            </w:r>
            <w:r w:rsidRPr="00966477">
              <w:rPr>
                <w:rFonts w:ascii="Times New Roman" w:hAnsi="Times New Roman" w:cs="Times New Roman"/>
                <w:b/>
                <w:color w:val="auto"/>
                <w:sz w:val="22"/>
                <w:szCs w:val="22"/>
              </w:rPr>
              <w:t>истемы экологического менеджмента</w:t>
            </w:r>
          </w:p>
          <w:p w:rsidR="004B0947" w:rsidRPr="00966477" w:rsidRDefault="004B0947" w:rsidP="00574493">
            <w:pPr>
              <w:jc w:val="center"/>
              <w:rPr>
                <w:sz w:val="22"/>
                <w:szCs w:val="22"/>
              </w:rPr>
            </w:pPr>
          </w:p>
        </w:tc>
        <w:tc>
          <w:tcPr>
            <w:tcW w:w="679" w:type="dxa"/>
            <w:vMerge w:val="restart"/>
            <w:textDirection w:val="btLr"/>
          </w:tcPr>
          <w:p w:rsidR="004B0947" w:rsidRPr="00966477" w:rsidRDefault="004B0947" w:rsidP="00574493">
            <w:pPr>
              <w:jc w:val="center"/>
              <w:rPr>
                <w:b/>
                <w:sz w:val="22"/>
                <w:szCs w:val="22"/>
              </w:rPr>
            </w:pPr>
            <w:r w:rsidRPr="00966477">
              <w:rPr>
                <w:b/>
                <w:sz w:val="22"/>
                <w:szCs w:val="22"/>
              </w:rPr>
              <w:t>Уровень зрелости (→)</w:t>
            </w:r>
          </w:p>
        </w:tc>
        <w:tc>
          <w:tcPr>
            <w:tcW w:w="58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5</w:t>
            </w:r>
          </w:p>
        </w:tc>
        <w:tc>
          <w:tcPr>
            <w:tcW w:w="503" w:type="dxa"/>
            <w:vMerge w:val="restart"/>
            <w:tcBorders>
              <w:left w:val="double" w:sz="4" w:space="0" w:color="auto"/>
            </w:tcBorders>
            <w:textDirection w:val="btLr"/>
          </w:tcPr>
          <w:p w:rsidR="004B0947" w:rsidRPr="00966477" w:rsidRDefault="004B0947" w:rsidP="00574493">
            <w:pPr>
              <w:pStyle w:val="TableParagraph"/>
              <w:spacing w:before="0"/>
              <w:jc w:val="center"/>
              <w:rPr>
                <w:rFonts w:ascii="Times New Roman" w:hAnsi="Times New Roman" w:cs="Times New Roman"/>
                <w:b/>
                <w:lang w:val="ru-RU"/>
              </w:rPr>
            </w:pPr>
            <w:r w:rsidRPr="00966477">
              <w:rPr>
                <w:rFonts w:ascii="Times New Roman" w:hAnsi="Times New Roman" w:cs="Times New Roman"/>
                <w:b/>
                <w:lang w:val="ru-RU"/>
              </w:rPr>
              <w:t xml:space="preserve">Рабочая среда (контекст) организации (см. </w:t>
            </w:r>
            <w:r w:rsidRPr="00966477">
              <w:rPr>
                <w:rFonts w:ascii="Times New Roman" w:hAnsi="Times New Roman" w:cs="Times New Roman"/>
                <w:b/>
              </w:rPr>
              <w:t>ISO</w:t>
            </w:r>
            <w:r w:rsidRPr="00966477">
              <w:rPr>
                <w:rFonts w:ascii="Times New Roman" w:hAnsi="Times New Roman" w:cs="Times New Roman"/>
                <w:b/>
                <w:lang w:val="ru-RU"/>
              </w:rPr>
              <w:t xml:space="preserve"> 14001:2015, Пункт 4)</w:t>
            </w: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 xml:space="preserve">Организация определяет, какие из соответствующих внутренних/внешних проблем должны решаться с помощью </w:t>
            </w:r>
            <w:r w:rsidR="00E7478B" w:rsidRPr="00966477">
              <w:rPr>
                <w:rFonts w:ascii="Times New Roman" w:hAnsi="Times New Roman" w:cs="Times New Roman"/>
                <w:lang w:val="ru-RU"/>
              </w:rPr>
              <w:t>сис</w:t>
            </w:r>
            <w:r w:rsidRPr="00966477">
              <w:rPr>
                <w:rFonts w:ascii="Times New Roman" w:hAnsi="Times New Roman" w:cs="Times New Roman"/>
                <w:lang w:val="ru-RU"/>
              </w:rPr>
              <w:t>темы экологического менеджмента.</w:t>
            </w:r>
          </w:p>
        </w:tc>
      </w:tr>
      <w:tr w:rsidR="004B0947" w:rsidRPr="00966477" w:rsidTr="00E7478B">
        <w:trPr>
          <w:cantSplit/>
          <w:trHeight w:val="2551"/>
        </w:trPr>
        <w:tc>
          <w:tcPr>
            <w:tcW w:w="648" w:type="dxa"/>
            <w:vMerge/>
            <w:tcBorders>
              <w:left w:val="nil"/>
              <w:bottom w:val="nil"/>
            </w:tcBorders>
          </w:tcPr>
          <w:p w:rsidR="004B0947" w:rsidRPr="00966477" w:rsidRDefault="004B0947" w:rsidP="00574493">
            <w:pPr>
              <w:jc w:val="center"/>
              <w:rPr>
                <w:sz w:val="22"/>
                <w:szCs w:val="22"/>
              </w:rPr>
            </w:pPr>
          </w:p>
        </w:tc>
        <w:tc>
          <w:tcPr>
            <w:tcW w:w="679" w:type="dxa"/>
            <w:vMerge/>
          </w:tcPr>
          <w:p w:rsidR="004B0947" w:rsidRPr="00966477" w:rsidRDefault="004B0947" w:rsidP="00574493">
            <w:pPr>
              <w:jc w:val="center"/>
              <w:rPr>
                <w:b/>
                <w:sz w:val="22"/>
                <w:szCs w:val="22"/>
              </w:rPr>
            </w:pPr>
          </w:p>
        </w:tc>
        <w:tc>
          <w:tcPr>
            <w:tcW w:w="58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4</w:t>
            </w:r>
          </w:p>
        </w:tc>
        <w:tc>
          <w:tcPr>
            <w:tcW w:w="503" w:type="dxa"/>
            <w:vMerge/>
            <w:tcBorders>
              <w:left w:val="double" w:sz="4" w:space="0" w:color="auto"/>
            </w:tcBorders>
          </w:tcPr>
          <w:p w:rsidR="004B0947" w:rsidRPr="00966477" w:rsidRDefault="004B0947" w:rsidP="00574493">
            <w:pPr>
              <w:jc w:val="center"/>
              <w:rPr>
                <w:sz w:val="22"/>
                <w:szCs w:val="22"/>
              </w:rPr>
            </w:pP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Организация реализует метод определения тех внешних/внутренних проблем, которые имеют отношение к ее целям и могут оказывать влияние на получение запланированных конечных результатов.</w:t>
            </w:r>
          </w:p>
          <w:p w:rsidR="004B0947" w:rsidRPr="00966477" w:rsidRDefault="004B0947" w:rsidP="00574493">
            <w:pPr>
              <w:jc w:val="center"/>
              <w:rPr>
                <w:sz w:val="22"/>
                <w:szCs w:val="22"/>
              </w:rPr>
            </w:pPr>
            <w:r w:rsidRPr="00966477">
              <w:rPr>
                <w:sz w:val="22"/>
                <w:szCs w:val="22"/>
              </w:rPr>
              <w:t>Организация определяет, какие внешние проблемы (факторы окружающей среды, другие обстоятельства) могут оказывать влияние на организацию (или подвергаться влиянию организации), и как эти проблемы могут оказывать влияние на внутренние проблемы организации (характеристики организации, включая виды деятельности, продукции и услуги)</w:t>
            </w:r>
          </w:p>
        </w:tc>
      </w:tr>
      <w:tr w:rsidR="004B0947" w:rsidRPr="00966477" w:rsidTr="00E7478B">
        <w:trPr>
          <w:cantSplit/>
          <w:trHeight w:val="2066"/>
        </w:trPr>
        <w:tc>
          <w:tcPr>
            <w:tcW w:w="648" w:type="dxa"/>
            <w:vMerge/>
            <w:tcBorders>
              <w:left w:val="nil"/>
              <w:bottom w:val="nil"/>
            </w:tcBorders>
          </w:tcPr>
          <w:p w:rsidR="004B0947" w:rsidRPr="00966477" w:rsidRDefault="004B0947" w:rsidP="00574493">
            <w:pPr>
              <w:jc w:val="center"/>
              <w:rPr>
                <w:sz w:val="22"/>
                <w:szCs w:val="22"/>
              </w:rPr>
            </w:pPr>
          </w:p>
        </w:tc>
        <w:tc>
          <w:tcPr>
            <w:tcW w:w="679" w:type="dxa"/>
            <w:vMerge/>
          </w:tcPr>
          <w:p w:rsidR="004B0947" w:rsidRPr="00966477" w:rsidRDefault="004B0947" w:rsidP="00574493">
            <w:pPr>
              <w:jc w:val="center"/>
              <w:rPr>
                <w:b/>
                <w:sz w:val="22"/>
                <w:szCs w:val="22"/>
              </w:rPr>
            </w:pPr>
          </w:p>
        </w:tc>
        <w:tc>
          <w:tcPr>
            <w:tcW w:w="58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3</w:t>
            </w:r>
          </w:p>
        </w:tc>
        <w:tc>
          <w:tcPr>
            <w:tcW w:w="503" w:type="dxa"/>
            <w:vMerge/>
            <w:tcBorders>
              <w:left w:val="double" w:sz="4" w:space="0" w:color="auto"/>
            </w:tcBorders>
          </w:tcPr>
          <w:p w:rsidR="004B0947" w:rsidRPr="00966477" w:rsidRDefault="004B0947" w:rsidP="00574493">
            <w:pPr>
              <w:jc w:val="center"/>
              <w:rPr>
                <w:sz w:val="22"/>
                <w:szCs w:val="22"/>
              </w:rPr>
            </w:pP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Эти проблемы связываются с теми состояниями окружающей среды, которые подвержены влиянию внешних факторов организации (или могут оказывать влияние на ее внутреннее состояние).</w:t>
            </w:r>
          </w:p>
        </w:tc>
      </w:tr>
      <w:tr w:rsidR="004B0947" w:rsidRPr="00966477" w:rsidTr="00E7478B">
        <w:trPr>
          <w:cantSplit/>
          <w:trHeight w:val="2284"/>
        </w:trPr>
        <w:tc>
          <w:tcPr>
            <w:tcW w:w="648" w:type="dxa"/>
            <w:vMerge/>
            <w:tcBorders>
              <w:left w:val="nil"/>
              <w:bottom w:val="nil"/>
            </w:tcBorders>
          </w:tcPr>
          <w:p w:rsidR="004B0947" w:rsidRPr="00966477" w:rsidRDefault="004B0947" w:rsidP="00574493">
            <w:pPr>
              <w:jc w:val="center"/>
              <w:rPr>
                <w:sz w:val="22"/>
                <w:szCs w:val="22"/>
              </w:rPr>
            </w:pPr>
          </w:p>
        </w:tc>
        <w:tc>
          <w:tcPr>
            <w:tcW w:w="679" w:type="dxa"/>
            <w:vMerge/>
          </w:tcPr>
          <w:p w:rsidR="004B0947" w:rsidRPr="00966477" w:rsidRDefault="004B0947" w:rsidP="00574493">
            <w:pPr>
              <w:jc w:val="center"/>
              <w:rPr>
                <w:b/>
                <w:sz w:val="22"/>
                <w:szCs w:val="22"/>
              </w:rPr>
            </w:pPr>
          </w:p>
        </w:tc>
        <w:tc>
          <w:tcPr>
            <w:tcW w:w="58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2</w:t>
            </w:r>
          </w:p>
        </w:tc>
        <w:tc>
          <w:tcPr>
            <w:tcW w:w="503" w:type="dxa"/>
            <w:vMerge/>
            <w:tcBorders>
              <w:left w:val="double" w:sz="4" w:space="0" w:color="auto"/>
            </w:tcBorders>
          </w:tcPr>
          <w:p w:rsidR="004B0947" w:rsidRPr="00966477" w:rsidRDefault="004B0947" w:rsidP="00574493">
            <w:pPr>
              <w:jc w:val="center"/>
              <w:rPr>
                <w:sz w:val="22"/>
                <w:szCs w:val="22"/>
              </w:rPr>
            </w:pP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Организация осознает, что эти проблемы могут влиять на ее возможности получения конечных результатов, запланированных для собственной системы экологического менеджмента.</w:t>
            </w:r>
          </w:p>
        </w:tc>
      </w:tr>
      <w:tr w:rsidR="004B0947" w:rsidRPr="00966477" w:rsidTr="00E7478B">
        <w:trPr>
          <w:cantSplit/>
          <w:trHeight w:val="2835"/>
        </w:trPr>
        <w:tc>
          <w:tcPr>
            <w:tcW w:w="648" w:type="dxa"/>
            <w:vMerge/>
            <w:tcBorders>
              <w:left w:val="nil"/>
              <w:bottom w:val="nil"/>
            </w:tcBorders>
          </w:tcPr>
          <w:p w:rsidR="004B0947" w:rsidRPr="00966477" w:rsidRDefault="004B0947" w:rsidP="00574493">
            <w:pPr>
              <w:jc w:val="center"/>
              <w:rPr>
                <w:sz w:val="22"/>
                <w:szCs w:val="22"/>
              </w:rPr>
            </w:pPr>
          </w:p>
        </w:tc>
        <w:tc>
          <w:tcPr>
            <w:tcW w:w="679" w:type="dxa"/>
            <w:vMerge/>
          </w:tcPr>
          <w:p w:rsidR="004B0947" w:rsidRPr="00966477" w:rsidRDefault="004B0947" w:rsidP="00574493">
            <w:pPr>
              <w:jc w:val="center"/>
              <w:rPr>
                <w:b/>
                <w:sz w:val="22"/>
                <w:szCs w:val="22"/>
              </w:rPr>
            </w:pPr>
          </w:p>
        </w:tc>
        <w:tc>
          <w:tcPr>
            <w:tcW w:w="58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1</w:t>
            </w:r>
          </w:p>
        </w:tc>
        <w:tc>
          <w:tcPr>
            <w:tcW w:w="503" w:type="dxa"/>
            <w:vMerge/>
            <w:tcBorders>
              <w:left w:val="double" w:sz="4" w:space="0" w:color="auto"/>
            </w:tcBorders>
          </w:tcPr>
          <w:p w:rsidR="004B0947" w:rsidRPr="00966477" w:rsidRDefault="004B0947" w:rsidP="00574493">
            <w:pPr>
              <w:jc w:val="center"/>
              <w:rPr>
                <w:sz w:val="22"/>
                <w:szCs w:val="22"/>
              </w:rPr>
            </w:pP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Организация обладает информацией относительно тех внешних и внутренних проблем, которые имеют непосредственное отношение к ее целям. Эти проблемы являются важными темами для их рассмотрения, обсуждения или изменения деятельности организации.</w:t>
            </w:r>
          </w:p>
        </w:tc>
      </w:tr>
      <w:tr w:rsidR="004B0947" w:rsidRPr="00966477" w:rsidTr="00E7478B">
        <w:trPr>
          <w:cantSplit/>
          <w:trHeight w:val="1549"/>
        </w:trPr>
        <w:tc>
          <w:tcPr>
            <w:tcW w:w="648" w:type="dxa"/>
            <w:vMerge/>
            <w:tcBorders>
              <w:left w:val="nil"/>
              <w:bottom w:val="nil"/>
            </w:tcBorders>
            <w:textDirection w:val="btLr"/>
          </w:tcPr>
          <w:p w:rsidR="004B0947" w:rsidRPr="00966477" w:rsidRDefault="004B0947" w:rsidP="00574493">
            <w:pPr>
              <w:pStyle w:val="TableParagraph"/>
              <w:spacing w:before="0"/>
              <w:jc w:val="center"/>
              <w:rPr>
                <w:rFonts w:ascii="Times New Roman" w:hAnsi="Times New Roman" w:cs="Times New Roman"/>
                <w:b/>
                <w:lang w:val="ru-RU"/>
              </w:rPr>
            </w:pPr>
          </w:p>
        </w:tc>
        <w:tc>
          <w:tcPr>
            <w:tcW w:w="1259" w:type="dxa"/>
            <w:gridSpan w:val="2"/>
            <w:tcBorders>
              <w:right w:val="double" w:sz="4" w:space="0" w:color="auto"/>
            </w:tcBorders>
            <w:textDirection w:val="btLr"/>
          </w:tcPr>
          <w:p w:rsidR="004B0947" w:rsidRPr="00966477" w:rsidRDefault="004B0947" w:rsidP="00574493">
            <w:pPr>
              <w:pStyle w:val="TableParagraph"/>
              <w:spacing w:before="0"/>
              <w:jc w:val="center"/>
              <w:rPr>
                <w:rFonts w:ascii="Times New Roman" w:hAnsi="Times New Roman" w:cs="Times New Roman"/>
              </w:rPr>
            </w:pPr>
            <w:r w:rsidRPr="00966477">
              <w:rPr>
                <w:rFonts w:ascii="Times New Roman" w:hAnsi="Times New Roman" w:cs="Times New Roman"/>
                <w:b/>
                <w:lang w:val="ru-RU"/>
              </w:rPr>
              <w:t xml:space="preserve">Подпункт </w:t>
            </w:r>
            <w:r w:rsidRPr="00966477">
              <w:rPr>
                <w:rFonts w:ascii="Times New Roman" w:hAnsi="Times New Roman" w:cs="Times New Roman"/>
                <w:b/>
              </w:rPr>
              <w:t>ISO 14001:2015</w:t>
            </w:r>
          </w:p>
        </w:tc>
        <w:tc>
          <w:tcPr>
            <w:tcW w:w="503" w:type="dxa"/>
            <w:vMerge/>
            <w:tcBorders>
              <w:left w:val="double" w:sz="4" w:space="0" w:color="auto"/>
            </w:tcBorders>
          </w:tcPr>
          <w:p w:rsidR="004B0947" w:rsidRPr="00966477" w:rsidRDefault="004B0947" w:rsidP="00574493">
            <w:pPr>
              <w:jc w:val="center"/>
              <w:rPr>
                <w:sz w:val="22"/>
                <w:szCs w:val="22"/>
              </w:rPr>
            </w:pPr>
          </w:p>
        </w:tc>
        <w:tc>
          <w:tcPr>
            <w:tcW w:w="7371" w:type="dxa"/>
            <w:textDirection w:val="btLr"/>
          </w:tcPr>
          <w:p w:rsidR="004B0947" w:rsidRPr="00966477" w:rsidRDefault="004B0947" w:rsidP="00574493">
            <w:pPr>
              <w:pStyle w:val="TableParagraph"/>
              <w:spacing w:before="0"/>
              <w:jc w:val="center"/>
              <w:rPr>
                <w:rFonts w:ascii="Times New Roman" w:hAnsi="Times New Roman" w:cs="Times New Roman"/>
                <w:lang w:val="ru-RU"/>
              </w:rPr>
            </w:pPr>
            <w:r w:rsidRPr="00966477">
              <w:rPr>
                <w:rFonts w:ascii="Times New Roman" w:hAnsi="Times New Roman" w:cs="Times New Roman"/>
                <w:lang w:val="ru-RU"/>
              </w:rPr>
              <w:t>4.1</w:t>
            </w:r>
          </w:p>
          <w:p w:rsidR="004B0947" w:rsidRPr="00966477" w:rsidRDefault="004B0947" w:rsidP="00574493">
            <w:pPr>
              <w:jc w:val="center"/>
              <w:rPr>
                <w:sz w:val="22"/>
                <w:szCs w:val="22"/>
              </w:rPr>
            </w:pPr>
            <w:r w:rsidRPr="00966477">
              <w:rPr>
                <w:sz w:val="22"/>
                <w:szCs w:val="22"/>
              </w:rPr>
              <w:t>Понимание организации и ее контекста</w:t>
            </w:r>
          </w:p>
        </w:tc>
      </w:tr>
    </w:tbl>
    <w:p w:rsidR="004B0947" w:rsidRDefault="004B0947" w:rsidP="00574493"/>
    <w:tbl>
      <w:tblPr>
        <w:tblStyle w:val="aa"/>
        <w:tblW w:w="9781" w:type="dxa"/>
        <w:tblLook w:val="04A0" w:firstRow="1" w:lastRow="0" w:firstColumn="1" w:lastColumn="0" w:noHBand="0" w:noVBand="1"/>
      </w:tblPr>
      <w:tblGrid>
        <w:gridCol w:w="602"/>
        <w:gridCol w:w="627"/>
        <w:gridCol w:w="550"/>
        <w:gridCol w:w="4458"/>
        <w:gridCol w:w="3544"/>
      </w:tblGrid>
      <w:tr w:rsidR="004B0947" w:rsidRPr="00023F32" w:rsidTr="00ED7B9C">
        <w:trPr>
          <w:cantSplit/>
          <w:trHeight w:val="2061"/>
        </w:trPr>
        <w:tc>
          <w:tcPr>
            <w:tcW w:w="602" w:type="dxa"/>
            <w:vMerge w:val="restart"/>
            <w:tcBorders>
              <w:top w:val="nil"/>
              <w:left w:val="nil"/>
              <w:bottom w:val="nil"/>
            </w:tcBorders>
            <w:textDirection w:val="btLr"/>
          </w:tcPr>
          <w:p w:rsidR="004B0947" w:rsidRPr="00023F32" w:rsidRDefault="004B0947"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4B0947" w:rsidRPr="00023F32" w:rsidRDefault="004B0947" w:rsidP="00574493">
            <w:pPr>
              <w:jc w:val="center"/>
              <w:rPr>
                <w:sz w:val="22"/>
                <w:szCs w:val="22"/>
              </w:rPr>
            </w:pPr>
          </w:p>
        </w:tc>
        <w:tc>
          <w:tcPr>
            <w:tcW w:w="627" w:type="dxa"/>
            <w:vMerge w:val="restart"/>
            <w:textDirection w:val="btLr"/>
          </w:tcPr>
          <w:p w:rsidR="004B0947" w:rsidRPr="00966477" w:rsidRDefault="004B0947" w:rsidP="00574493">
            <w:pPr>
              <w:jc w:val="center"/>
              <w:rPr>
                <w:b/>
                <w:sz w:val="22"/>
                <w:szCs w:val="22"/>
              </w:rPr>
            </w:pPr>
            <w:r w:rsidRPr="00966477">
              <w:rPr>
                <w:b/>
                <w:sz w:val="22"/>
                <w:szCs w:val="22"/>
              </w:rPr>
              <w:t>Уровень зрелости (→)</w:t>
            </w:r>
          </w:p>
        </w:tc>
        <w:tc>
          <w:tcPr>
            <w:tcW w:w="55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5</w:t>
            </w:r>
          </w:p>
        </w:tc>
        <w:tc>
          <w:tcPr>
            <w:tcW w:w="4458"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При планировании </w:t>
            </w:r>
            <w:r w:rsidR="00574493">
              <w:rPr>
                <w:rFonts w:ascii="Times New Roman" w:hAnsi="Times New Roman" w:cs="Times New Roman"/>
                <w:lang w:val="ru-RU"/>
              </w:rPr>
              <w:t>с</w:t>
            </w:r>
            <w:r w:rsidRPr="00FB2D83">
              <w:rPr>
                <w:rFonts w:ascii="Times New Roman" w:hAnsi="Times New Roman" w:cs="Times New Roman"/>
                <w:lang w:val="ru-RU"/>
              </w:rPr>
              <w:t>истемы экологического менеджмента</w:t>
            </w:r>
            <w:r w:rsidRPr="00023F32">
              <w:rPr>
                <w:rFonts w:ascii="Times New Roman" w:hAnsi="Times New Roman" w:cs="Times New Roman"/>
                <w:lang w:val="ru-RU"/>
              </w:rPr>
              <w:t xml:space="preserve"> организация принимает во внимание все обязательные и добровольно принятые ею обязательства нормативного соответствия.</w:t>
            </w:r>
          </w:p>
        </w:tc>
        <w:tc>
          <w:tcPr>
            <w:tcW w:w="3544"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Все соответствующие мероприятия, продукция и услуги организации включены в область применения </w:t>
            </w:r>
            <w:r w:rsidR="00574493">
              <w:rPr>
                <w:rFonts w:ascii="Times New Roman" w:hAnsi="Times New Roman" w:cs="Times New Roman"/>
                <w:lang w:val="ru-RU"/>
              </w:rPr>
              <w:t>с</w:t>
            </w:r>
            <w:r>
              <w:rPr>
                <w:rFonts w:ascii="Times New Roman" w:hAnsi="Times New Roman" w:cs="Times New Roman"/>
                <w:lang w:val="ru-RU"/>
              </w:rPr>
              <w:t>истемы экологического менеджмента</w:t>
            </w:r>
            <w:r w:rsidRPr="00023F32">
              <w:rPr>
                <w:rFonts w:ascii="Times New Roman" w:hAnsi="Times New Roman" w:cs="Times New Roman"/>
                <w:lang w:val="ru-RU"/>
              </w:rPr>
              <w:t>.</w:t>
            </w:r>
          </w:p>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Область применения системы экологического менеджмента </w:t>
            </w:r>
          </w:p>
        </w:tc>
      </w:tr>
      <w:tr w:rsidR="004B0947" w:rsidRPr="00023F32" w:rsidTr="00ED7B9C">
        <w:trPr>
          <w:cantSplit/>
          <w:trHeight w:val="2551"/>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966477" w:rsidRDefault="004B0947" w:rsidP="00574493">
            <w:pPr>
              <w:jc w:val="center"/>
              <w:rPr>
                <w:b/>
                <w:sz w:val="22"/>
                <w:szCs w:val="22"/>
              </w:rPr>
            </w:pPr>
          </w:p>
        </w:tc>
        <w:tc>
          <w:tcPr>
            <w:tcW w:w="55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4</w:t>
            </w:r>
          </w:p>
        </w:tc>
        <w:tc>
          <w:tcPr>
            <w:tcW w:w="4458" w:type="dxa"/>
            <w:tcBorders>
              <w:left w:val="double" w:sz="4" w:space="0" w:color="auto"/>
            </w:tcBorders>
            <w:textDirection w:val="btLr"/>
          </w:tcPr>
          <w:p w:rsidR="004B0947" w:rsidRPr="00023F32" w:rsidRDefault="004B0947" w:rsidP="00574493">
            <w:pPr>
              <w:jc w:val="center"/>
              <w:rPr>
                <w:sz w:val="22"/>
                <w:szCs w:val="22"/>
              </w:rPr>
            </w:pPr>
            <w:r w:rsidRPr="00023F32">
              <w:rPr>
                <w:sz w:val="22"/>
                <w:szCs w:val="22"/>
              </w:rPr>
              <w:t xml:space="preserve">Организация обеспечивает учет обязательств по соблюдению нормативных требований при планировании </w:t>
            </w:r>
            <w:r w:rsidR="00574493">
              <w:rPr>
                <w:sz w:val="22"/>
                <w:szCs w:val="22"/>
              </w:rPr>
              <w:t>с</w:t>
            </w:r>
            <w:r>
              <w:rPr>
                <w:sz w:val="22"/>
                <w:szCs w:val="22"/>
              </w:rPr>
              <w:t>истемы экологического менеджмента</w:t>
            </w:r>
            <w:r w:rsidRPr="00023F32">
              <w:rPr>
                <w:sz w:val="22"/>
                <w:szCs w:val="22"/>
              </w:rPr>
              <w:t>.</w:t>
            </w:r>
          </w:p>
        </w:tc>
        <w:tc>
          <w:tcPr>
            <w:tcW w:w="3544" w:type="dxa"/>
            <w:textDirection w:val="btLr"/>
          </w:tcPr>
          <w:p w:rsidR="004B0947" w:rsidRPr="00023F32" w:rsidRDefault="004B0947" w:rsidP="00574493">
            <w:pPr>
              <w:jc w:val="center"/>
              <w:rPr>
                <w:sz w:val="22"/>
                <w:szCs w:val="22"/>
              </w:rPr>
            </w:pPr>
            <w:r w:rsidRPr="00023F32">
              <w:rPr>
                <w:sz w:val="22"/>
                <w:szCs w:val="22"/>
              </w:rPr>
              <w:t xml:space="preserve">При определении области применения </w:t>
            </w:r>
            <w:r w:rsidR="00574493">
              <w:rPr>
                <w:sz w:val="22"/>
                <w:szCs w:val="22"/>
              </w:rPr>
              <w:t>с</w:t>
            </w:r>
            <w:r>
              <w:rPr>
                <w:sz w:val="22"/>
                <w:szCs w:val="22"/>
              </w:rPr>
              <w:t>истемы экологического менеджмента</w:t>
            </w:r>
            <w:r w:rsidRPr="00023F32">
              <w:rPr>
                <w:sz w:val="22"/>
                <w:szCs w:val="22"/>
              </w:rPr>
              <w:t xml:space="preserve"> организация проанализировала перспективы ее жизненного цикла.</w:t>
            </w:r>
          </w:p>
        </w:tc>
      </w:tr>
      <w:tr w:rsidR="004B0947" w:rsidRPr="00023F32" w:rsidTr="00ED7B9C">
        <w:trPr>
          <w:cantSplit/>
          <w:trHeight w:val="2112"/>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966477" w:rsidRDefault="004B0947" w:rsidP="00574493">
            <w:pPr>
              <w:jc w:val="center"/>
              <w:rPr>
                <w:b/>
                <w:sz w:val="22"/>
                <w:szCs w:val="22"/>
              </w:rPr>
            </w:pPr>
          </w:p>
        </w:tc>
        <w:tc>
          <w:tcPr>
            <w:tcW w:w="55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3</w:t>
            </w:r>
          </w:p>
        </w:tc>
        <w:tc>
          <w:tcPr>
            <w:tcW w:w="4458"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определяет те потребности и ожидания всех заинтересованных сторон, которые обязательно должны быть удовлетворены.</w:t>
            </w:r>
          </w:p>
        </w:tc>
        <w:tc>
          <w:tcPr>
            <w:tcW w:w="3544"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Для охвата всей области применения </w:t>
            </w:r>
            <w:r w:rsidR="00574493">
              <w:rPr>
                <w:rFonts w:ascii="Times New Roman" w:hAnsi="Times New Roman" w:cs="Times New Roman"/>
                <w:lang w:val="ru-RU"/>
              </w:rPr>
              <w:t>с</w:t>
            </w:r>
            <w:r>
              <w:rPr>
                <w:rFonts w:ascii="Times New Roman" w:hAnsi="Times New Roman" w:cs="Times New Roman"/>
                <w:lang w:val="ru-RU"/>
              </w:rPr>
              <w:t>истемы экологического менеджмента</w:t>
            </w:r>
            <w:r w:rsidRPr="00023F32">
              <w:rPr>
                <w:rFonts w:ascii="Times New Roman" w:hAnsi="Times New Roman" w:cs="Times New Roman"/>
                <w:lang w:val="ru-RU"/>
              </w:rPr>
              <w:t xml:space="preserve"> организация изучила свои внешние и внутренние проблемы, обязательства нормативного соответствия, организационные и</w:t>
            </w:r>
          </w:p>
        </w:tc>
      </w:tr>
      <w:tr w:rsidR="004B0947" w:rsidRPr="00023F32" w:rsidTr="00ED7B9C">
        <w:trPr>
          <w:cantSplit/>
          <w:trHeight w:val="2256"/>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966477" w:rsidRDefault="004B0947" w:rsidP="00574493">
            <w:pPr>
              <w:jc w:val="center"/>
              <w:rPr>
                <w:b/>
                <w:sz w:val="22"/>
                <w:szCs w:val="22"/>
              </w:rPr>
            </w:pPr>
          </w:p>
        </w:tc>
        <w:tc>
          <w:tcPr>
            <w:tcW w:w="55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2</w:t>
            </w:r>
          </w:p>
        </w:tc>
        <w:tc>
          <w:tcPr>
            <w:tcW w:w="4458"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определяет все стороны, заинтересованные во внедрении системы</w:t>
            </w:r>
            <w:r>
              <w:rPr>
                <w:rFonts w:ascii="Times New Roman" w:hAnsi="Times New Roman" w:cs="Times New Roman"/>
                <w:lang w:val="ru-RU"/>
              </w:rPr>
              <w:t xml:space="preserve"> экологического менеджмента</w:t>
            </w:r>
            <w:r w:rsidRPr="00023F32">
              <w:rPr>
                <w:rFonts w:ascii="Times New Roman" w:hAnsi="Times New Roman" w:cs="Times New Roman"/>
                <w:lang w:val="ru-RU"/>
              </w:rPr>
              <w:t xml:space="preserve">. </w:t>
            </w:r>
            <w:r>
              <w:rPr>
                <w:rFonts w:ascii="Times New Roman" w:hAnsi="Times New Roman" w:cs="Times New Roman"/>
                <w:lang w:val="ru-RU"/>
              </w:rPr>
              <w:t xml:space="preserve"> </w:t>
            </w:r>
            <w:r w:rsidRPr="00023F32">
              <w:rPr>
                <w:rFonts w:ascii="Times New Roman" w:hAnsi="Times New Roman" w:cs="Times New Roman"/>
                <w:lang w:val="ru-RU"/>
              </w:rPr>
              <w:t>Организация осознает потребности и ожидания, которые связывают все заинтересованные лица или труппы лиц и которые могут зависеть от показателей ее деятельности, продукции или услуг.</w:t>
            </w:r>
          </w:p>
        </w:tc>
        <w:tc>
          <w:tcPr>
            <w:tcW w:w="3544"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определила область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которая может включать лишь выборочные подразделения организации, некоторые виды ее деятельности, продукции и услуг или экологические аспекты.</w:t>
            </w:r>
          </w:p>
        </w:tc>
      </w:tr>
      <w:tr w:rsidR="004B0947" w:rsidRPr="00023F32" w:rsidTr="00ED7B9C">
        <w:trPr>
          <w:cantSplit/>
          <w:trHeight w:val="2835"/>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966477" w:rsidRDefault="004B0947" w:rsidP="00574493">
            <w:pPr>
              <w:jc w:val="center"/>
              <w:rPr>
                <w:b/>
                <w:sz w:val="22"/>
                <w:szCs w:val="22"/>
              </w:rPr>
            </w:pPr>
          </w:p>
        </w:tc>
        <w:tc>
          <w:tcPr>
            <w:tcW w:w="550" w:type="dxa"/>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1</w:t>
            </w:r>
          </w:p>
        </w:tc>
        <w:tc>
          <w:tcPr>
            <w:tcW w:w="4458"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осознает, что некоторые лица или группы лиц (внутри или вне ее) могут быть заинтересованы в показателях ее деятельности, продукции или услугах.</w:t>
            </w:r>
          </w:p>
        </w:tc>
        <w:tc>
          <w:tcPr>
            <w:tcW w:w="3544"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осознает, что при определении области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необходимо принимать во внимание все внешние и внутренние проблемы, обязательства нормативного соответствия, организационные и физические ограничения, а также степень контроля или влияния на деятельность </w:t>
            </w:r>
          </w:p>
        </w:tc>
      </w:tr>
      <w:tr w:rsidR="004B0947" w:rsidRPr="00023F32" w:rsidTr="00ED7B9C">
        <w:trPr>
          <w:cantSplit/>
          <w:trHeight w:val="1415"/>
        </w:trPr>
        <w:tc>
          <w:tcPr>
            <w:tcW w:w="602" w:type="dxa"/>
            <w:vMerge/>
            <w:tcBorders>
              <w:left w:val="nil"/>
              <w:bottom w:val="nil"/>
            </w:tcBorders>
            <w:textDirection w:val="btLr"/>
          </w:tcPr>
          <w:p w:rsidR="004B0947" w:rsidRPr="00023F32" w:rsidRDefault="004B0947" w:rsidP="00574493">
            <w:pPr>
              <w:pStyle w:val="TableParagraph"/>
              <w:spacing w:before="0"/>
              <w:jc w:val="center"/>
              <w:rPr>
                <w:rFonts w:ascii="Times New Roman" w:hAnsi="Times New Roman" w:cs="Times New Roman"/>
                <w:b/>
                <w:lang w:val="ru-RU"/>
              </w:rPr>
            </w:pPr>
          </w:p>
        </w:tc>
        <w:tc>
          <w:tcPr>
            <w:tcW w:w="1177" w:type="dxa"/>
            <w:gridSpan w:val="2"/>
            <w:tcBorders>
              <w:righ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4458" w:type="dxa"/>
            <w:tcBorders>
              <w:left w:val="double" w:sz="4" w:space="0" w:color="auto"/>
            </w:tcBorders>
            <w:textDirection w:val="btLr"/>
          </w:tcPr>
          <w:p w:rsidR="004B0947" w:rsidRPr="00023F32" w:rsidRDefault="004B0947"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4.2 </w:t>
            </w:r>
          </w:p>
          <w:p w:rsidR="004B0947" w:rsidRPr="00023F32" w:rsidRDefault="004B0947"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Понимание потребностей и ожиданий всех заинтересованных сторон</w:t>
            </w:r>
          </w:p>
          <w:p w:rsidR="004B0947" w:rsidRPr="00023F32" w:rsidRDefault="004B0947" w:rsidP="00574493">
            <w:pPr>
              <w:jc w:val="center"/>
              <w:rPr>
                <w:sz w:val="22"/>
                <w:szCs w:val="22"/>
              </w:rPr>
            </w:pPr>
          </w:p>
        </w:tc>
        <w:tc>
          <w:tcPr>
            <w:tcW w:w="3544" w:type="dxa"/>
            <w:textDirection w:val="btLr"/>
          </w:tcPr>
          <w:p w:rsidR="004B0947" w:rsidRPr="00023F32" w:rsidRDefault="004B0947"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4.3 </w:t>
            </w:r>
          </w:p>
          <w:p w:rsidR="004B0947" w:rsidRPr="00023F32" w:rsidRDefault="004B0947"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Определение области применения системы экологического менеджмента</w:t>
            </w:r>
          </w:p>
        </w:tc>
      </w:tr>
    </w:tbl>
    <w:p w:rsidR="004B0947" w:rsidRDefault="004B0947" w:rsidP="00574493"/>
    <w:tbl>
      <w:tblPr>
        <w:tblStyle w:val="aa"/>
        <w:tblW w:w="9781" w:type="dxa"/>
        <w:tblLook w:val="04A0" w:firstRow="1" w:lastRow="0" w:firstColumn="1" w:lastColumn="0" w:noHBand="0" w:noVBand="1"/>
      </w:tblPr>
      <w:tblGrid>
        <w:gridCol w:w="602"/>
        <w:gridCol w:w="627"/>
        <w:gridCol w:w="550"/>
        <w:gridCol w:w="5025"/>
        <w:gridCol w:w="2977"/>
      </w:tblGrid>
      <w:tr w:rsidR="004B0947" w:rsidRPr="00023F32" w:rsidTr="00E7478B">
        <w:trPr>
          <w:cantSplit/>
          <w:trHeight w:val="2061"/>
        </w:trPr>
        <w:tc>
          <w:tcPr>
            <w:tcW w:w="602" w:type="dxa"/>
            <w:vMerge w:val="restart"/>
            <w:tcBorders>
              <w:top w:val="nil"/>
              <w:left w:val="nil"/>
              <w:bottom w:val="nil"/>
            </w:tcBorders>
            <w:textDirection w:val="btLr"/>
          </w:tcPr>
          <w:p w:rsidR="004B0947" w:rsidRPr="00023F32" w:rsidRDefault="004B0947"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4B0947" w:rsidRPr="00023F32" w:rsidRDefault="004B0947" w:rsidP="00574493">
            <w:pPr>
              <w:jc w:val="center"/>
              <w:rPr>
                <w:sz w:val="22"/>
                <w:szCs w:val="22"/>
              </w:rPr>
            </w:pPr>
          </w:p>
        </w:tc>
        <w:tc>
          <w:tcPr>
            <w:tcW w:w="627" w:type="dxa"/>
            <w:vMerge w:val="restart"/>
            <w:textDirection w:val="btLr"/>
          </w:tcPr>
          <w:p w:rsidR="004B0947" w:rsidRPr="00023F32" w:rsidRDefault="004B0947" w:rsidP="00574493">
            <w:pPr>
              <w:jc w:val="center"/>
              <w:rPr>
                <w:b/>
                <w:sz w:val="22"/>
                <w:szCs w:val="22"/>
              </w:rPr>
            </w:pPr>
            <w:r w:rsidRPr="00023F32">
              <w:rPr>
                <w:b/>
                <w:sz w:val="22"/>
                <w:szCs w:val="22"/>
              </w:rPr>
              <w:t>Уровень зрелости (→)</w:t>
            </w:r>
          </w:p>
        </w:tc>
        <w:tc>
          <w:tcPr>
            <w:tcW w:w="550" w:type="dxa"/>
            <w:tcBorders>
              <w:right w:val="double" w:sz="4" w:space="0" w:color="auto"/>
            </w:tcBorders>
            <w:textDirection w:val="btLr"/>
          </w:tcPr>
          <w:p w:rsidR="004B0947" w:rsidRPr="00023F32" w:rsidRDefault="004B0947" w:rsidP="00574493">
            <w:pPr>
              <w:jc w:val="center"/>
              <w:rPr>
                <w:b/>
                <w:sz w:val="22"/>
                <w:szCs w:val="22"/>
              </w:rPr>
            </w:pPr>
            <w:r w:rsidRPr="00023F32">
              <w:rPr>
                <w:b/>
                <w:sz w:val="22"/>
                <w:szCs w:val="22"/>
              </w:rPr>
              <w:t>5</w:t>
            </w:r>
          </w:p>
        </w:tc>
        <w:tc>
          <w:tcPr>
            <w:tcW w:w="5025"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сох</w:t>
            </w:r>
            <w:r>
              <w:rPr>
                <w:rFonts w:ascii="Times New Roman" w:hAnsi="Times New Roman" w:cs="Times New Roman"/>
                <w:lang w:val="ru-RU"/>
              </w:rPr>
              <w:t>раняет в виде документированно</w:t>
            </w:r>
            <w:r w:rsidRPr="00023F32">
              <w:rPr>
                <w:rFonts w:ascii="Times New Roman" w:hAnsi="Times New Roman" w:cs="Times New Roman"/>
                <w:lang w:val="ru-RU"/>
              </w:rPr>
              <w:t>й информации и остается доступной для всех заинтересованных сторон.</w:t>
            </w:r>
          </w:p>
        </w:tc>
        <w:tc>
          <w:tcPr>
            <w:tcW w:w="297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поддерживает и постоянно совершенствует </w:t>
            </w:r>
            <w:r>
              <w:rPr>
                <w:rFonts w:ascii="Times New Roman" w:hAnsi="Times New Roman" w:cs="Times New Roman"/>
                <w:lang w:val="ru-RU"/>
              </w:rPr>
              <w:t>систему экологического менеджмента</w:t>
            </w:r>
            <w:r w:rsidRPr="00023F32">
              <w:rPr>
                <w:rFonts w:ascii="Times New Roman" w:hAnsi="Times New Roman" w:cs="Times New Roman"/>
                <w:lang w:val="ru-RU"/>
              </w:rPr>
              <w:t>, включая все протекающие в ней процессы и их взаимодействие.</w:t>
            </w:r>
          </w:p>
        </w:tc>
      </w:tr>
      <w:tr w:rsidR="004B0947" w:rsidRPr="00023F32" w:rsidTr="00E7478B">
        <w:trPr>
          <w:cantSplit/>
          <w:trHeight w:val="2551"/>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023F32" w:rsidRDefault="004B0947" w:rsidP="00574493">
            <w:pPr>
              <w:jc w:val="center"/>
              <w:rPr>
                <w:b/>
                <w:sz w:val="22"/>
                <w:szCs w:val="22"/>
              </w:rPr>
            </w:pPr>
          </w:p>
        </w:tc>
        <w:tc>
          <w:tcPr>
            <w:tcW w:w="550" w:type="dxa"/>
            <w:tcBorders>
              <w:right w:val="double" w:sz="4" w:space="0" w:color="auto"/>
            </w:tcBorders>
            <w:textDirection w:val="btLr"/>
          </w:tcPr>
          <w:p w:rsidR="004B0947" w:rsidRPr="00023F32" w:rsidRDefault="004B0947" w:rsidP="00574493">
            <w:pPr>
              <w:jc w:val="center"/>
              <w:rPr>
                <w:b/>
                <w:sz w:val="22"/>
                <w:szCs w:val="22"/>
              </w:rPr>
            </w:pPr>
            <w:r w:rsidRPr="00023F32">
              <w:rPr>
                <w:b/>
                <w:sz w:val="22"/>
                <w:szCs w:val="22"/>
              </w:rPr>
              <w:t>4</w:t>
            </w:r>
          </w:p>
        </w:tc>
        <w:tc>
          <w:tcPr>
            <w:tcW w:w="5025"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2977" w:type="dxa"/>
            <w:textDirection w:val="btLr"/>
          </w:tcPr>
          <w:p w:rsidR="004B0947" w:rsidRPr="00023F32" w:rsidRDefault="004B0947" w:rsidP="00574493">
            <w:pPr>
              <w:jc w:val="center"/>
              <w:rPr>
                <w:sz w:val="22"/>
              </w:rPr>
            </w:pPr>
            <w:r w:rsidRPr="00023F32">
              <w:rPr>
                <w:sz w:val="22"/>
              </w:rPr>
              <w:t xml:space="preserve">Организация включила все соответствующие виды деятельности, продукцию и услуги в область применения своей </w:t>
            </w:r>
            <w:r>
              <w:rPr>
                <w:sz w:val="22"/>
              </w:rPr>
              <w:t>системы экологического менеджмента</w:t>
            </w:r>
            <w:r w:rsidRPr="00023F32">
              <w:rPr>
                <w:sz w:val="22"/>
              </w:rPr>
              <w:t xml:space="preserve"> согласно пункту 4.3, уровень 3 данной матрицы.</w:t>
            </w:r>
          </w:p>
        </w:tc>
      </w:tr>
      <w:tr w:rsidR="004B0947" w:rsidRPr="00023F32" w:rsidTr="00E7478B">
        <w:trPr>
          <w:cantSplit/>
          <w:trHeight w:val="2679"/>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023F32" w:rsidRDefault="004B0947" w:rsidP="00574493">
            <w:pPr>
              <w:jc w:val="center"/>
              <w:rPr>
                <w:b/>
                <w:sz w:val="22"/>
                <w:szCs w:val="22"/>
              </w:rPr>
            </w:pPr>
          </w:p>
        </w:tc>
        <w:tc>
          <w:tcPr>
            <w:tcW w:w="550" w:type="dxa"/>
            <w:tcBorders>
              <w:right w:val="double" w:sz="4" w:space="0" w:color="auto"/>
            </w:tcBorders>
            <w:textDirection w:val="btLr"/>
          </w:tcPr>
          <w:p w:rsidR="004B0947" w:rsidRPr="00023F32" w:rsidRDefault="004B0947" w:rsidP="00574493">
            <w:pPr>
              <w:jc w:val="center"/>
              <w:rPr>
                <w:b/>
                <w:sz w:val="22"/>
                <w:szCs w:val="22"/>
              </w:rPr>
            </w:pPr>
            <w:r w:rsidRPr="00023F32">
              <w:rPr>
                <w:b/>
                <w:sz w:val="22"/>
                <w:szCs w:val="22"/>
              </w:rPr>
              <w:t>3</w:t>
            </w:r>
          </w:p>
        </w:tc>
        <w:tc>
          <w:tcPr>
            <w:tcW w:w="5025"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физические </w:t>
            </w:r>
            <w:r>
              <w:rPr>
                <w:rFonts w:ascii="Times New Roman" w:hAnsi="Times New Roman" w:cs="Times New Roman"/>
                <w:lang w:val="ru-RU"/>
              </w:rPr>
              <w:t>о</w:t>
            </w:r>
            <w:r w:rsidRPr="00023F32">
              <w:rPr>
                <w:rFonts w:ascii="Times New Roman" w:hAnsi="Times New Roman" w:cs="Times New Roman"/>
                <w:lang w:val="ru-RU"/>
              </w:rPr>
              <w:t>граничения,</w:t>
            </w:r>
            <w:r>
              <w:rPr>
                <w:rFonts w:ascii="Times New Roman" w:hAnsi="Times New Roman" w:cs="Times New Roman"/>
                <w:lang w:val="ru-RU"/>
              </w:rPr>
              <w:t xml:space="preserve"> </w:t>
            </w:r>
            <w:r w:rsidRPr="00023F32">
              <w:rPr>
                <w:rFonts w:ascii="Times New Roman" w:hAnsi="Times New Roman" w:cs="Times New Roman"/>
                <w:lang w:val="ru-RU"/>
              </w:rPr>
              <w:t>а также степень контроля или влияния на деятельность организации, ее продукцию и услуги.</w:t>
            </w:r>
          </w:p>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 область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включены все виды деятельности, продукция, услуги и объекты, связанные с существенными экологическими аспектам деятельности и обязательствами нормативного соответствия, которые имеют отношение к отраслевой специфике организации.</w:t>
            </w:r>
          </w:p>
        </w:tc>
        <w:tc>
          <w:tcPr>
            <w:tcW w:w="297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включила выбранные виды деятельности, продукцию и услуги в область применения своей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согласно пункту 4.3, уровень 2 данной матрицы.</w:t>
            </w:r>
          </w:p>
        </w:tc>
      </w:tr>
      <w:tr w:rsidR="004B0947" w:rsidRPr="00023F32" w:rsidTr="00E7478B">
        <w:trPr>
          <w:cantSplit/>
          <w:trHeight w:val="2256"/>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023F32" w:rsidRDefault="004B0947" w:rsidP="00574493">
            <w:pPr>
              <w:jc w:val="center"/>
              <w:rPr>
                <w:b/>
                <w:sz w:val="22"/>
                <w:szCs w:val="22"/>
              </w:rPr>
            </w:pPr>
          </w:p>
        </w:tc>
        <w:tc>
          <w:tcPr>
            <w:tcW w:w="550" w:type="dxa"/>
            <w:tcBorders>
              <w:right w:val="double" w:sz="4" w:space="0" w:color="auto"/>
            </w:tcBorders>
            <w:textDirection w:val="btLr"/>
          </w:tcPr>
          <w:p w:rsidR="004B0947" w:rsidRPr="00023F32" w:rsidRDefault="004B0947" w:rsidP="00574493">
            <w:pPr>
              <w:jc w:val="center"/>
              <w:rPr>
                <w:b/>
                <w:sz w:val="22"/>
                <w:szCs w:val="22"/>
              </w:rPr>
            </w:pPr>
            <w:r w:rsidRPr="00023F32">
              <w:rPr>
                <w:b/>
                <w:sz w:val="22"/>
                <w:szCs w:val="22"/>
              </w:rPr>
              <w:t>2</w:t>
            </w:r>
          </w:p>
        </w:tc>
        <w:tc>
          <w:tcPr>
            <w:tcW w:w="5025"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297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проанализировала проблемы и обязательства по соблюдению нормативных требований, определенные в пункте 4.2 настоящей матрицы уровней зрелости, при разработке и внедрении </w:t>
            </w:r>
          </w:p>
        </w:tc>
      </w:tr>
      <w:tr w:rsidR="004B0947" w:rsidRPr="00023F32" w:rsidTr="00E7478B">
        <w:trPr>
          <w:cantSplit/>
          <w:trHeight w:val="2404"/>
        </w:trPr>
        <w:tc>
          <w:tcPr>
            <w:tcW w:w="602" w:type="dxa"/>
            <w:vMerge/>
            <w:tcBorders>
              <w:left w:val="nil"/>
              <w:bottom w:val="nil"/>
            </w:tcBorders>
          </w:tcPr>
          <w:p w:rsidR="004B0947" w:rsidRPr="00023F32" w:rsidRDefault="004B0947" w:rsidP="00574493">
            <w:pPr>
              <w:jc w:val="center"/>
              <w:rPr>
                <w:sz w:val="22"/>
                <w:szCs w:val="22"/>
              </w:rPr>
            </w:pPr>
          </w:p>
        </w:tc>
        <w:tc>
          <w:tcPr>
            <w:tcW w:w="627" w:type="dxa"/>
            <w:vMerge/>
          </w:tcPr>
          <w:p w:rsidR="004B0947" w:rsidRPr="00023F32" w:rsidRDefault="004B0947" w:rsidP="00574493">
            <w:pPr>
              <w:jc w:val="center"/>
              <w:rPr>
                <w:b/>
                <w:sz w:val="22"/>
                <w:szCs w:val="22"/>
              </w:rPr>
            </w:pPr>
          </w:p>
        </w:tc>
        <w:tc>
          <w:tcPr>
            <w:tcW w:w="550" w:type="dxa"/>
            <w:tcBorders>
              <w:right w:val="double" w:sz="4" w:space="0" w:color="auto"/>
            </w:tcBorders>
            <w:textDirection w:val="btLr"/>
          </w:tcPr>
          <w:p w:rsidR="004B0947" w:rsidRPr="00023F32" w:rsidRDefault="004B0947" w:rsidP="00574493">
            <w:pPr>
              <w:jc w:val="center"/>
              <w:rPr>
                <w:b/>
                <w:sz w:val="22"/>
                <w:szCs w:val="22"/>
              </w:rPr>
            </w:pPr>
            <w:r w:rsidRPr="00023F32">
              <w:rPr>
                <w:b/>
                <w:sz w:val="22"/>
                <w:szCs w:val="22"/>
              </w:rPr>
              <w:t>1</w:t>
            </w:r>
          </w:p>
        </w:tc>
        <w:tc>
          <w:tcPr>
            <w:tcW w:w="5025" w:type="dxa"/>
            <w:tcBorders>
              <w:lef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организации, ее продукцию и услуги.</w:t>
            </w:r>
          </w:p>
        </w:tc>
        <w:tc>
          <w:tcPr>
            <w:tcW w:w="297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осознает необходимость наличия функционирующей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r>
      <w:tr w:rsidR="004B0947" w:rsidRPr="00023F32" w:rsidTr="00E7478B">
        <w:trPr>
          <w:cantSplit/>
          <w:trHeight w:val="1415"/>
        </w:trPr>
        <w:tc>
          <w:tcPr>
            <w:tcW w:w="602" w:type="dxa"/>
            <w:vMerge/>
            <w:tcBorders>
              <w:left w:val="nil"/>
              <w:bottom w:val="nil"/>
            </w:tcBorders>
            <w:textDirection w:val="btLr"/>
          </w:tcPr>
          <w:p w:rsidR="004B0947" w:rsidRPr="00023F32" w:rsidRDefault="004B0947" w:rsidP="00574493">
            <w:pPr>
              <w:pStyle w:val="TableParagraph"/>
              <w:spacing w:before="0"/>
              <w:jc w:val="center"/>
              <w:rPr>
                <w:rFonts w:ascii="Times New Roman" w:hAnsi="Times New Roman" w:cs="Times New Roman"/>
                <w:b/>
                <w:lang w:val="ru-RU"/>
              </w:rPr>
            </w:pPr>
          </w:p>
        </w:tc>
        <w:tc>
          <w:tcPr>
            <w:tcW w:w="1177" w:type="dxa"/>
            <w:gridSpan w:val="2"/>
            <w:tcBorders>
              <w:right w:val="doub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5025" w:type="dxa"/>
            <w:tcBorders>
              <w:left w:val="double" w:sz="4" w:space="0" w:color="auto"/>
            </w:tcBorders>
            <w:textDirection w:val="btLr"/>
          </w:tcPr>
          <w:p w:rsidR="004B0947" w:rsidRPr="00023F32" w:rsidRDefault="004B0947" w:rsidP="00574493">
            <w:pPr>
              <w:pStyle w:val="TableParagraph"/>
              <w:spacing w:before="0"/>
              <w:rPr>
                <w:rFonts w:ascii="Times New Roman" w:hAnsi="Times New Roman" w:cs="Times New Roman"/>
                <w:b/>
                <w:lang w:val="ru-RU"/>
              </w:rPr>
            </w:pPr>
          </w:p>
        </w:tc>
        <w:tc>
          <w:tcPr>
            <w:tcW w:w="2977" w:type="dxa"/>
            <w:textDirection w:val="btLr"/>
          </w:tcPr>
          <w:p w:rsidR="004B0947" w:rsidRPr="00023F32" w:rsidRDefault="004B0947" w:rsidP="00574493">
            <w:pPr>
              <w:pStyle w:val="TableParagraph"/>
              <w:spacing w:before="0"/>
              <w:rPr>
                <w:rFonts w:ascii="Times New Roman" w:hAnsi="Times New Roman" w:cs="Times New Roman"/>
                <w:sz w:val="20"/>
                <w:lang w:val="ru-RU"/>
              </w:rPr>
            </w:pPr>
            <w:r w:rsidRPr="00023F32">
              <w:rPr>
                <w:rFonts w:ascii="Times New Roman" w:hAnsi="Times New Roman" w:cs="Times New Roman"/>
                <w:sz w:val="20"/>
                <w:lang w:val="ru-RU"/>
              </w:rPr>
              <w:t xml:space="preserve">4.4 </w:t>
            </w:r>
          </w:p>
          <w:p w:rsidR="004B0947" w:rsidRPr="00023F32" w:rsidRDefault="004B0947" w:rsidP="00574493">
            <w:pPr>
              <w:pStyle w:val="TableParagraph"/>
              <w:spacing w:before="0"/>
              <w:rPr>
                <w:rFonts w:ascii="Times New Roman" w:hAnsi="Times New Roman" w:cs="Times New Roman"/>
                <w:sz w:val="20"/>
                <w:lang w:val="ru-RU"/>
              </w:rPr>
            </w:pPr>
            <w:r w:rsidRPr="00023F32">
              <w:rPr>
                <w:rFonts w:ascii="Times New Roman" w:hAnsi="Times New Roman" w:cs="Times New Roman"/>
                <w:sz w:val="20"/>
                <w:lang w:val="ru-RU"/>
              </w:rPr>
              <w:t>Система экологического менеджмента</w:t>
            </w:r>
          </w:p>
        </w:tc>
      </w:tr>
    </w:tbl>
    <w:p w:rsidR="004B0947" w:rsidRDefault="004B0947" w:rsidP="00574493"/>
    <w:tbl>
      <w:tblPr>
        <w:tblStyle w:val="aa"/>
        <w:tblW w:w="9781" w:type="dxa"/>
        <w:tblLayout w:type="fixed"/>
        <w:tblLook w:val="04A0" w:firstRow="1" w:lastRow="0" w:firstColumn="1" w:lastColumn="0" w:noHBand="0" w:noVBand="1"/>
      </w:tblPr>
      <w:tblGrid>
        <w:gridCol w:w="622"/>
        <w:gridCol w:w="16"/>
        <w:gridCol w:w="636"/>
        <w:gridCol w:w="31"/>
        <w:gridCol w:w="532"/>
        <w:gridCol w:w="48"/>
        <w:gridCol w:w="1092"/>
        <w:gridCol w:w="425"/>
        <w:gridCol w:w="6237"/>
        <w:gridCol w:w="142"/>
      </w:tblGrid>
      <w:tr w:rsidR="004B0947" w:rsidRPr="00023F32" w:rsidTr="00E7478B">
        <w:trPr>
          <w:gridAfter w:val="1"/>
          <w:wAfter w:w="142" w:type="dxa"/>
          <w:cantSplit/>
          <w:trHeight w:val="2061"/>
        </w:trPr>
        <w:tc>
          <w:tcPr>
            <w:tcW w:w="638" w:type="dxa"/>
            <w:gridSpan w:val="2"/>
            <w:vMerge w:val="restart"/>
            <w:tcBorders>
              <w:top w:val="nil"/>
              <w:left w:val="nil"/>
              <w:bottom w:val="nil"/>
            </w:tcBorders>
            <w:textDirection w:val="btLr"/>
          </w:tcPr>
          <w:p w:rsidR="004B0947" w:rsidRPr="00966477" w:rsidRDefault="004B0947" w:rsidP="00574493">
            <w:pPr>
              <w:pStyle w:val="5"/>
              <w:spacing w:before="0"/>
              <w:ind w:firstLine="567"/>
              <w:rPr>
                <w:rFonts w:ascii="Times New Roman" w:hAnsi="Times New Roman" w:cs="Times New Roman"/>
                <w:b/>
                <w:color w:val="auto"/>
                <w:sz w:val="22"/>
                <w:szCs w:val="22"/>
              </w:rPr>
            </w:pPr>
            <w:r w:rsidRPr="00966477">
              <w:rPr>
                <w:rFonts w:ascii="Times New Roman" w:hAnsi="Times New Roman" w:cs="Times New Roman"/>
                <w:b/>
                <w:color w:val="auto"/>
                <w:sz w:val="22"/>
                <w:szCs w:val="22"/>
              </w:rPr>
              <w:lastRenderedPageBreak/>
              <w:t>Продолжение таблицы А.1</w:t>
            </w:r>
          </w:p>
          <w:p w:rsidR="004B0947" w:rsidRPr="00966477" w:rsidRDefault="004B0947" w:rsidP="00574493">
            <w:pPr>
              <w:jc w:val="center"/>
              <w:rPr>
                <w:b/>
                <w:sz w:val="22"/>
                <w:szCs w:val="22"/>
              </w:rPr>
            </w:pPr>
          </w:p>
        </w:tc>
        <w:tc>
          <w:tcPr>
            <w:tcW w:w="667" w:type="dxa"/>
            <w:gridSpan w:val="2"/>
            <w:vMerge w:val="restart"/>
            <w:textDirection w:val="btLr"/>
          </w:tcPr>
          <w:p w:rsidR="004B0947" w:rsidRPr="00966477" w:rsidRDefault="004B0947" w:rsidP="00574493">
            <w:pPr>
              <w:jc w:val="center"/>
              <w:rPr>
                <w:b/>
                <w:sz w:val="22"/>
                <w:szCs w:val="22"/>
              </w:rPr>
            </w:pPr>
            <w:r w:rsidRPr="00966477">
              <w:rPr>
                <w:b/>
                <w:sz w:val="22"/>
                <w:szCs w:val="22"/>
              </w:rPr>
              <w:t>Уровень зрелости (→)</w:t>
            </w:r>
          </w:p>
        </w:tc>
        <w:tc>
          <w:tcPr>
            <w:tcW w:w="580" w:type="dxa"/>
            <w:gridSpan w:val="2"/>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5</w:t>
            </w:r>
          </w:p>
        </w:tc>
        <w:tc>
          <w:tcPr>
            <w:tcW w:w="1092" w:type="dxa"/>
            <w:tcBorders>
              <w:righ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b/>
                <w:lang w:val="ru-RU"/>
              </w:rPr>
            </w:pPr>
          </w:p>
        </w:tc>
        <w:tc>
          <w:tcPr>
            <w:tcW w:w="425" w:type="dxa"/>
            <w:vMerge w:val="restart"/>
            <w:tcBorders>
              <w:lef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b/>
                <w:lang w:val="ru-RU"/>
              </w:rPr>
            </w:pPr>
            <w:r w:rsidRPr="00023F32">
              <w:rPr>
                <w:rFonts w:ascii="Times New Roman" w:hAnsi="Times New Roman" w:cs="Times New Roman"/>
                <w:b/>
                <w:lang w:val="ru-RU"/>
              </w:rPr>
              <w:t>Лидерство (см. ISO 14001:2015, Пункт 5)</w:t>
            </w:r>
          </w:p>
        </w:tc>
        <w:tc>
          <w:tcPr>
            <w:tcW w:w="623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проявляет свои лидерские качества и подтверждает свою заинтересованность в непрерывном совершенствовании системы</w:t>
            </w:r>
            <w:r>
              <w:rPr>
                <w:rFonts w:ascii="Times New Roman" w:hAnsi="Times New Roman" w:cs="Times New Roman"/>
                <w:lang w:val="ru-RU"/>
              </w:rPr>
              <w:t xml:space="preserve"> экологического менеджмента</w:t>
            </w:r>
            <w:r w:rsidRPr="00023F32">
              <w:rPr>
                <w:rFonts w:ascii="Times New Roman" w:hAnsi="Times New Roman" w:cs="Times New Roman"/>
                <w:lang w:val="ru-RU"/>
              </w:rPr>
              <w:t>.</w:t>
            </w:r>
          </w:p>
        </w:tc>
      </w:tr>
      <w:tr w:rsidR="004B0947" w:rsidRPr="00023F32" w:rsidTr="00E7478B">
        <w:trPr>
          <w:gridAfter w:val="1"/>
          <w:wAfter w:w="142" w:type="dxa"/>
          <w:cantSplit/>
          <w:trHeight w:val="2551"/>
        </w:trPr>
        <w:tc>
          <w:tcPr>
            <w:tcW w:w="638" w:type="dxa"/>
            <w:gridSpan w:val="2"/>
            <w:vMerge/>
            <w:tcBorders>
              <w:left w:val="nil"/>
              <w:bottom w:val="nil"/>
            </w:tcBorders>
          </w:tcPr>
          <w:p w:rsidR="004B0947" w:rsidRPr="00966477" w:rsidRDefault="004B0947" w:rsidP="00574493">
            <w:pPr>
              <w:jc w:val="center"/>
              <w:rPr>
                <w:b/>
                <w:sz w:val="22"/>
                <w:szCs w:val="22"/>
              </w:rPr>
            </w:pPr>
          </w:p>
        </w:tc>
        <w:tc>
          <w:tcPr>
            <w:tcW w:w="667" w:type="dxa"/>
            <w:gridSpan w:val="2"/>
            <w:vMerge/>
          </w:tcPr>
          <w:p w:rsidR="004B0947" w:rsidRPr="00966477" w:rsidRDefault="004B0947" w:rsidP="00574493">
            <w:pPr>
              <w:jc w:val="center"/>
              <w:rPr>
                <w:b/>
                <w:sz w:val="22"/>
                <w:szCs w:val="22"/>
              </w:rPr>
            </w:pPr>
          </w:p>
        </w:tc>
        <w:tc>
          <w:tcPr>
            <w:tcW w:w="580" w:type="dxa"/>
            <w:gridSpan w:val="2"/>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4</w:t>
            </w:r>
          </w:p>
        </w:tc>
        <w:tc>
          <w:tcPr>
            <w:tcW w:w="1092" w:type="dxa"/>
            <w:tcBorders>
              <w:right w:val="single" w:sz="4" w:space="0" w:color="auto"/>
            </w:tcBorders>
            <w:textDirection w:val="btLr"/>
          </w:tcPr>
          <w:p w:rsidR="004B0947" w:rsidRPr="00023F32" w:rsidRDefault="004B0947" w:rsidP="00574493">
            <w:pPr>
              <w:jc w:val="center"/>
            </w:pPr>
          </w:p>
        </w:tc>
        <w:tc>
          <w:tcPr>
            <w:tcW w:w="425" w:type="dxa"/>
            <w:vMerge/>
            <w:tcBorders>
              <w:left w:val="single" w:sz="4" w:space="0" w:color="auto"/>
            </w:tcBorders>
            <w:textDirection w:val="btLr"/>
          </w:tcPr>
          <w:p w:rsidR="004B0947" w:rsidRPr="00023F32" w:rsidRDefault="004B0947" w:rsidP="00574493">
            <w:pPr>
              <w:jc w:val="center"/>
            </w:pPr>
          </w:p>
        </w:tc>
        <w:tc>
          <w:tcPr>
            <w:tcW w:w="6237" w:type="dxa"/>
            <w:textDirection w:val="btLr"/>
          </w:tcPr>
          <w:p w:rsidR="004B0947" w:rsidRPr="00023F32" w:rsidRDefault="004B0947" w:rsidP="00574493">
            <w:pPr>
              <w:jc w:val="center"/>
              <w:rPr>
                <w:sz w:val="22"/>
              </w:rPr>
            </w:pPr>
            <w:r w:rsidRPr="00023F32">
              <w:rPr>
                <w:sz w:val="22"/>
              </w:rPr>
              <w:t>Высшее руководство гарантирует, что ЕMS-система достигла своих намеченных конечных результатов и поддерживает другие функции управления, связанные с областями его ответственности.</w:t>
            </w:r>
          </w:p>
        </w:tc>
      </w:tr>
      <w:tr w:rsidR="004B0947" w:rsidRPr="00023F32" w:rsidTr="00E7478B">
        <w:trPr>
          <w:gridAfter w:val="1"/>
          <w:wAfter w:w="142" w:type="dxa"/>
          <w:cantSplit/>
          <w:trHeight w:val="2679"/>
        </w:trPr>
        <w:tc>
          <w:tcPr>
            <w:tcW w:w="638" w:type="dxa"/>
            <w:gridSpan w:val="2"/>
            <w:vMerge/>
            <w:tcBorders>
              <w:left w:val="nil"/>
              <w:bottom w:val="nil"/>
            </w:tcBorders>
          </w:tcPr>
          <w:p w:rsidR="004B0947" w:rsidRPr="00966477" w:rsidRDefault="004B0947" w:rsidP="00574493">
            <w:pPr>
              <w:jc w:val="center"/>
              <w:rPr>
                <w:b/>
                <w:sz w:val="22"/>
                <w:szCs w:val="22"/>
              </w:rPr>
            </w:pPr>
          </w:p>
        </w:tc>
        <w:tc>
          <w:tcPr>
            <w:tcW w:w="667" w:type="dxa"/>
            <w:gridSpan w:val="2"/>
            <w:vMerge/>
          </w:tcPr>
          <w:p w:rsidR="004B0947" w:rsidRPr="00966477" w:rsidRDefault="004B0947" w:rsidP="00574493">
            <w:pPr>
              <w:jc w:val="center"/>
              <w:rPr>
                <w:b/>
                <w:sz w:val="22"/>
                <w:szCs w:val="22"/>
              </w:rPr>
            </w:pPr>
          </w:p>
        </w:tc>
        <w:tc>
          <w:tcPr>
            <w:tcW w:w="580" w:type="dxa"/>
            <w:gridSpan w:val="2"/>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3</w:t>
            </w:r>
          </w:p>
        </w:tc>
        <w:tc>
          <w:tcPr>
            <w:tcW w:w="1092" w:type="dxa"/>
            <w:tcBorders>
              <w:righ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425" w:type="dxa"/>
            <w:vMerge/>
            <w:tcBorders>
              <w:lef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623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Высшее руководство гарантирует, что требования к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xml:space="preserve"> учитываются в бизнес-процессах организации, а необходимые ресурсы являются доступными</w:t>
            </w:r>
          </w:p>
          <w:p w:rsidR="004B0947" w:rsidRPr="00023F32" w:rsidRDefault="004B0947" w:rsidP="00574493">
            <w:pPr>
              <w:pStyle w:val="TableParagraph"/>
              <w:spacing w:before="0"/>
              <w:jc w:val="center"/>
              <w:rPr>
                <w:rFonts w:ascii="Times New Roman" w:hAnsi="Times New Roman" w:cs="Times New Roman"/>
                <w:lang w:val="ru-RU"/>
              </w:rPr>
            </w:pPr>
          </w:p>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связывает важность аффективного экологического менеджмента и его необходимости для организации с требованиями к системе</w:t>
            </w:r>
            <w:r>
              <w:rPr>
                <w:rFonts w:ascii="Times New Roman" w:hAnsi="Times New Roman" w:cs="Times New Roman"/>
                <w:lang w:val="ru-RU"/>
              </w:rPr>
              <w:t xml:space="preserve"> экологического менеджмента</w:t>
            </w:r>
            <w:r w:rsidRPr="00023F32">
              <w:rPr>
                <w:rFonts w:ascii="Times New Roman" w:hAnsi="Times New Roman" w:cs="Times New Roman"/>
                <w:lang w:val="ru-RU"/>
              </w:rPr>
              <w:t>, включая поддержку персонала</w:t>
            </w:r>
          </w:p>
        </w:tc>
      </w:tr>
      <w:tr w:rsidR="004B0947" w:rsidRPr="00023F32" w:rsidTr="00E7478B">
        <w:trPr>
          <w:gridAfter w:val="1"/>
          <w:wAfter w:w="142" w:type="dxa"/>
          <w:cantSplit/>
          <w:trHeight w:val="2256"/>
        </w:trPr>
        <w:tc>
          <w:tcPr>
            <w:tcW w:w="638" w:type="dxa"/>
            <w:gridSpan w:val="2"/>
            <w:vMerge/>
            <w:tcBorders>
              <w:left w:val="nil"/>
              <w:bottom w:val="nil"/>
            </w:tcBorders>
          </w:tcPr>
          <w:p w:rsidR="004B0947" w:rsidRPr="00966477" w:rsidRDefault="004B0947" w:rsidP="00574493">
            <w:pPr>
              <w:jc w:val="center"/>
              <w:rPr>
                <w:b/>
                <w:sz w:val="22"/>
                <w:szCs w:val="22"/>
              </w:rPr>
            </w:pPr>
          </w:p>
        </w:tc>
        <w:tc>
          <w:tcPr>
            <w:tcW w:w="667" w:type="dxa"/>
            <w:gridSpan w:val="2"/>
            <w:vMerge/>
          </w:tcPr>
          <w:p w:rsidR="004B0947" w:rsidRPr="00966477" w:rsidRDefault="004B0947" w:rsidP="00574493">
            <w:pPr>
              <w:jc w:val="center"/>
              <w:rPr>
                <w:b/>
                <w:sz w:val="22"/>
                <w:szCs w:val="22"/>
              </w:rPr>
            </w:pPr>
          </w:p>
        </w:tc>
        <w:tc>
          <w:tcPr>
            <w:tcW w:w="580" w:type="dxa"/>
            <w:gridSpan w:val="2"/>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2</w:t>
            </w:r>
          </w:p>
        </w:tc>
        <w:tc>
          <w:tcPr>
            <w:tcW w:w="1092" w:type="dxa"/>
            <w:tcBorders>
              <w:right w:val="single" w:sz="4" w:space="0" w:color="auto"/>
            </w:tcBorders>
            <w:textDirection w:val="btLr"/>
          </w:tcPr>
          <w:p w:rsidR="004B0947" w:rsidRPr="00023F32" w:rsidRDefault="004B0947"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своей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c>
          <w:tcPr>
            <w:tcW w:w="425" w:type="dxa"/>
            <w:vMerge/>
            <w:tcBorders>
              <w:lef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623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проявляет свои лидерские качества и подтверждает свою заинтересованность во внедрении системы</w:t>
            </w:r>
            <w:r>
              <w:rPr>
                <w:rFonts w:ascii="Times New Roman" w:hAnsi="Times New Roman" w:cs="Times New Roman"/>
                <w:lang w:val="ru-RU"/>
              </w:rPr>
              <w:t xml:space="preserve"> экологического менеджмента</w:t>
            </w:r>
            <w:r w:rsidRPr="00023F32">
              <w:rPr>
                <w:rFonts w:ascii="Times New Roman" w:hAnsi="Times New Roman" w:cs="Times New Roman"/>
                <w:lang w:val="ru-RU"/>
              </w:rPr>
              <w:t xml:space="preserve"> и ее эффективном функционировании.</w:t>
            </w:r>
          </w:p>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гарантирует, соответствие экологической политики и целей стратегическим направлениям организации, а также ее рабочей среде (контексту).</w:t>
            </w:r>
          </w:p>
        </w:tc>
      </w:tr>
      <w:tr w:rsidR="004B0947" w:rsidRPr="00023F32" w:rsidTr="00E7478B">
        <w:trPr>
          <w:gridAfter w:val="1"/>
          <w:wAfter w:w="142" w:type="dxa"/>
          <w:cantSplit/>
          <w:trHeight w:val="2404"/>
        </w:trPr>
        <w:tc>
          <w:tcPr>
            <w:tcW w:w="638" w:type="dxa"/>
            <w:gridSpan w:val="2"/>
            <w:vMerge/>
            <w:tcBorders>
              <w:left w:val="nil"/>
              <w:bottom w:val="nil"/>
            </w:tcBorders>
          </w:tcPr>
          <w:p w:rsidR="004B0947" w:rsidRPr="00966477" w:rsidRDefault="004B0947" w:rsidP="00574493">
            <w:pPr>
              <w:jc w:val="center"/>
              <w:rPr>
                <w:b/>
                <w:sz w:val="22"/>
                <w:szCs w:val="22"/>
              </w:rPr>
            </w:pPr>
          </w:p>
        </w:tc>
        <w:tc>
          <w:tcPr>
            <w:tcW w:w="667" w:type="dxa"/>
            <w:gridSpan w:val="2"/>
            <w:vMerge/>
          </w:tcPr>
          <w:p w:rsidR="004B0947" w:rsidRPr="00966477" w:rsidRDefault="004B0947" w:rsidP="00574493">
            <w:pPr>
              <w:jc w:val="center"/>
              <w:rPr>
                <w:b/>
                <w:sz w:val="22"/>
                <w:szCs w:val="22"/>
              </w:rPr>
            </w:pPr>
          </w:p>
        </w:tc>
        <w:tc>
          <w:tcPr>
            <w:tcW w:w="580" w:type="dxa"/>
            <w:gridSpan w:val="2"/>
            <w:tcBorders>
              <w:right w:val="double" w:sz="4" w:space="0" w:color="auto"/>
            </w:tcBorders>
            <w:textDirection w:val="btLr"/>
          </w:tcPr>
          <w:p w:rsidR="004B0947" w:rsidRPr="00966477" w:rsidRDefault="004B0947" w:rsidP="00574493">
            <w:pPr>
              <w:jc w:val="center"/>
              <w:rPr>
                <w:b/>
                <w:sz w:val="22"/>
                <w:szCs w:val="22"/>
              </w:rPr>
            </w:pPr>
            <w:r w:rsidRPr="00966477">
              <w:rPr>
                <w:b/>
                <w:sz w:val="22"/>
                <w:szCs w:val="22"/>
              </w:rPr>
              <w:t>1</w:t>
            </w:r>
          </w:p>
        </w:tc>
        <w:tc>
          <w:tcPr>
            <w:tcW w:w="1092" w:type="dxa"/>
            <w:tcBorders>
              <w:righ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425" w:type="dxa"/>
            <w:vMerge/>
            <w:tcBorders>
              <w:left w:val="single" w:sz="4" w:space="0" w:color="auto"/>
            </w:tcBorders>
            <w:textDirection w:val="btLr"/>
          </w:tcPr>
          <w:p w:rsidR="004B0947" w:rsidRPr="00023F32" w:rsidRDefault="004B0947" w:rsidP="00574493">
            <w:pPr>
              <w:pStyle w:val="TableParagraph"/>
              <w:spacing w:before="0"/>
              <w:jc w:val="center"/>
              <w:rPr>
                <w:rFonts w:ascii="Times New Roman" w:hAnsi="Times New Roman" w:cs="Times New Roman"/>
                <w:lang w:val="ru-RU"/>
              </w:rPr>
            </w:pPr>
          </w:p>
        </w:tc>
        <w:tc>
          <w:tcPr>
            <w:tcW w:w="6237" w:type="dxa"/>
            <w:textDirection w:val="btLr"/>
          </w:tcPr>
          <w:p w:rsidR="004B0947" w:rsidRPr="00023F32" w:rsidRDefault="004B0947"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Высшее руководство признает свою полную ответственность в части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r>
      <w:tr w:rsidR="004B0947" w:rsidRPr="00023F32" w:rsidTr="00E7478B">
        <w:trPr>
          <w:gridAfter w:val="1"/>
          <w:wAfter w:w="142" w:type="dxa"/>
          <w:cantSplit/>
          <w:trHeight w:val="1415"/>
        </w:trPr>
        <w:tc>
          <w:tcPr>
            <w:tcW w:w="638" w:type="dxa"/>
            <w:gridSpan w:val="2"/>
            <w:vMerge/>
            <w:tcBorders>
              <w:left w:val="nil"/>
              <w:bottom w:val="nil"/>
            </w:tcBorders>
            <w:textDirection w:val="btLr"/>
          </w:tcPr>
          <w:p w:rsidR="004B0947" w:rsidRPr="00966477" w:rsidRDefault="004B0947" w:rsidP="00574493">
            <w:pPr>
              <w:pStyle w:val="TableParagraph"/>
              <w:spacing w:before="0"/>
              <w:jc w:val="center"/>
              <w:rPr>
                <w:rFonts w:ascii="Times New Roman" w:hAnsi="Times New Roman" w:cs="Times New Roman"/>
                <w:b/>
                <w:lang w:val="ru-RU"/>
              </w:rPr>
            </w:pPr>
          </w:p>
        </w:tc>
        <w:tc>
          <w:tcPr>
            <w:tcW w:w="1247" w:type="dxa"/>
            <w:gridSpan w:val="4"/>
            <w:tcBorders>
              <w:right w:val="double" w:sz="4" w:space="0" w:color="auto"/>
            </w:tcBorders>
            <w:textDirection w:val="btLr"/>
          </w:tcPr>
          <w:p w:rsidR="004B0947" w:rsidRPr="00966477" w:rsidRDefault="004B0947" w:rsidP="00574493">
            <w:pPr>
              <w:pStyle w:val="TableParagraph"/>
              <w:spacing w:before="0"/>
              <w:jc w:val="center"/>
              <w:rPr>
                <w:rFonts w:ascii="Times New Roman" w:hAnsi="Times New Roman" w:cs="Times New Roman"/>
                <w:b/>
              </w:rPr>
            </w:pPr>
            <w:r w:rsidRPr="00966477">
              <w:rPr>
                <w:rFonts w:ascii="Times New Roman" w:hAnsi="Times New Roman" w:cs="Times New Roman"/>
                <w:b/>
                <w:lang w:val="ru-RU"/>
              </w:rPr>
              <w:t xml:space="preserve">Подпункт </w:t>
            </w:r>
            <w:r w:rsidRPr="00966477">
              <w:rPr>
                <w:rFonts w:ascii="Times New Roman" w:hAnsi="Times New Roman" w:cs="Times New Roman"/>
                <w:b/>
              </w:rPr>
              <w:t>ISO 14001:2015</w:t>
            </w:r>
          </w:p>
        </w:tc>
        <w:tc>
          <w:tcPr>
            <w:tcW w:w="1092" w:type="dxa"/>
            <w:tcBorders>
              <w:right w:val="single" w:sz="4" w:space="0" w:color="auto"/>
            </w:tcBorders>
            <w:textDirection w:val="btLr"/>
          </w:tcPr>
          <w:p w:rsidR="004B0947" w:rsidRPr="00023F32" w:rsidRDefault="004B0947" w:rsidP="00574493">
            <w:pPr>
              <w:pStyle w:val="TableParagraph"/>
              <w:spacing w:before="0"/>
              <w:rPr>
                <w:rFonts w:ascii="Times New Roman" w:hAnsi="Times New Roman" w:cs="Times New Roman"/>
                <w:b/>
                <w:sz w:val="20"/>
                <w:lang w:val="ru-RU"/>
              </w:rPr>
            </w:pPr>
          </w:p>
        </w:tc>
        <w:tc>
          <w:tcPr>
            <w:tcW w:w="425" w:type="dxa"/>
            <w:vMerge/>
            <w:tcBorders>
              <w:left w:val="single" w:sz="4" w:space="0" w:color="auto"/>
            </w:tcBorders>
            <w:textDirection w:val="btLr"/>
          </w:tcPr>
          <w:p w:rsidR="004B0947" w:rsidRPr="00023F32" w:rsidRDefault="004B0947" w:rsidP="00574493">
            <w:pPr>
              <w:pStyle w:val="TableParagraph"/>
              <w:spacing w:before="0"/>
              <w:rPr>
                <w:rFonts w:ascii="Times New Roman" w:hAnsi="Times New Roman" w:cs="Times New Roman"/>
                <w:b/>
                <w:sz w:val="20"/>
                <w:lang w:val="ru-RU"/>
              </w:rPr>
            </w:pPr>
          </w:p>
        </w:tc>
        <w:tc>
          <w:tcPr>
            <w:tcW w:w="6237" w:type="dxa"/>
            <w:textDirection w:val="btLr"/>
          </w:tcPr>
          <w:p w:rsidR="004B0947" w:rsidRPr="00023F32" w:rsidRDefault="004B0947" w:rsidP="00574493">
            <w:pPr>
              <w:pStyle w:val="TableParagraph"/>
              <w:spacing w:before="0"/>
              <w:rPr>
                <w:rFonts w:ascii="Times New Roman" w:hAnsi="Times New Roman" w:cs="Times New Roman"/>
                <w:sz w:val="20"/>
                <w:lang w:val="ru-RU"/>
              </w:rPr>
            </w:pPr>
            <w:r w:rsidRPr="00023F32">
              <w:rPr>
                <w:rFonts w:ascii="Times New Roman" w:hAnsi="Times New Roman" w:cs="Times New Roman"/>
                <w:sz w:val="20"/>
                <w:lang w:val="ru-RU"/>
              </w:rPr>
              <w:t xml:space="preserve">5.1 </w:t>
            </w:r>
          </w:p>
          <w:p w:rsidR="004B0947" w:rsidRPr="00023F32" w:rsidRDefault="004B0947" w:rsidP="00574493">
            <w:pPr>
              <w:pStyle w:val="TableParagraph"/>
              <w:spacing w:before="0"/>
              <w:rPr>
                <w:rFonts w:ascii="Times New Roman" w:hAnsi="Times New Roman" w:cs="Times New Roman"/>
                <w:sz w:val="20"/>
                <w:lang w:val="ru-RU"/>
              </w:rPr>
            </w:pPr>
            <w:r w:rsidRPr="00023F32">
              <w:rPr>
                <w:rFonts w:ascii="Times New Roman" w:hAnsi="Times New Roman" w:cs="Times New Roman"/>
                <w:sz w:val="20"/>
                <w:lang w:val="ru-RU"/>
              </w:rPr>
              <w:t>Лидерство и приверженность</w:t>
            </w:r>
          </w:p>
        </w:tc>
      </w:tr>
      <w:tr w:rsidR="00E7478B" w:rsidRPr="00023F32" w:rsidTr="00E7478B">
        <w:trPr>
          <w:cantSplit/>
          <w:trHeight w:val="2061"/>
        </w:trPr>
        <w:tc>
          <w:tcPr>
            <w:tcW w:w="622"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7944" w:type="dxa"/>
            <w:gridSpan w:val="5"/>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Экологическая политика используется в качестве основы для определения экологических целей.</w:t>
            </w:r>
          </w:p>
        </w:tc>
      </w:tr>
      <w:tr w:rsidR="00E7478B" w:rsidRPr="00023F32" w:rsidTr="00E7478B">
        <w:trPr>
          <w:cantSplit/>
          <w:trHeight w:val="2551"/>
        </w:trPr>
        <w:tc>
          <w:tcPr>
            <w:tcW w:w="622"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7944" w:type="dxa"/>
            <w:gridSpan w:val="5"/>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 xml:space="preserve">Экологическая политика внедряется и распространяется во всей организации. Экологическая политика доступна для всех заинтересованных сторон. </w:t>
            </w:r>
          </w:p>
          <w:p w:rsidR="00E7478B" w:rsidRPr="00023F32" w:rsidRDefault="00E7478B" w:rsidP="0074522D">
            <w:pPr>
              <w:jc w:val="center"/>
              <w:rPr>
                <w:sz w:val="22"/>
              </w:rPr>
            </w:pPr>
            <w:r w:rsidRPr="00023F32">
              <w:rPr>
                <w:sz w:val="22"/>
                <w:szCs w:val="22"/>
              </w:rPr>
              <w:t>Политика в области охраны окружающей среды регистрируется в виде документированной информации</w:t>
            </w:r>
          </w:p>
        </w:tc>
      </w:tr>
      <w:tr w:rsidR="00E7478B" w:rsidRPr="00023F32" w:rsidTr="00E7478B">
        <w:trPr>
          <w:cantSplit/>
          <w:trHeight w:val="2679"/>
        </w:trPr>
        <w:tc>
          <w:tcPr>
            <w:tcW w:w="622"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7944" w:type="dxa"/>
            <w:gridSpan w:val="5"/>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Высшее руководство завершило разработку экологической политики и заявило о своей заинтересованности к ее реализации.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Политика включает следующие обязательства:</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защита окружающей среды, включая предотвращение вредных загрязнений и выполнение конкретных обязательств, имеющих отношение к контексту организации;</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выполнение в организации обязательств по соблюдению нормативных требований;</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 непрерывном совершенствовании </w:t>
            </w:r>
            <w:r w:rsidRPr="004E7EE9">
              <w:rPr>
                <w:rFonts w:ascii="Times New Roman" w:hAnsi="Times New Roman"/>
                <w:sz w:val="24"/>
                <w:szCs w:val="24"/>
                <w:lang w:val="ru-RU"/>
              </w:rPr>
              <w:t>систе</w:t>
            </w:r>
            <w:r>
              <w:rPr>
                <w:rFonts w:ascii="Times New Roman" w:hAnsi="Times New Roman"/>
                <w:sz w:val="24"/>
                <w:szCs w:val="24"/>
                <w:lang w:val="ru-RU"/>
              </w:rPr>
              <w:t>мы</w:t>
            </w:r>
            <w:r w:rsidRPr="004E7EE9">
              <w:rPr>
                <w:rFonts w:ascii="Times New Roman" w:hAnsi="Times New Roman"/>
                <w:sz w:val="24"/>
                <w:szCs w:val="24"/>
                <w:lang w:val="ru-RU"/>
              </w:rPr>
              <w:t xml:space="preserve"> экологического менеджмента</w:t>
            </w:r>
            <w:r w:rsidRPr="00023F32">
              <w:rPr>
                <w:rFonts w:ascii="Times New Roman" w:hAnsi="Times New Roman" w:cs="Times New Roman"/>
                <w:lang w:val="ru-RU"/>
              </w:rPr>
              <w:t xml:space="preserve"> с целью повышения экологической эффективности.</w:t>
            </w:r>
          </w:p>
        </w:tc>
      </w:tr>
      <w:tr w:rsidR="00E7478B" w:rsidRPr="00023F32" w:rsidTr="00E7478B">
        <w:trPr>
          <w:cantSplit/>
          <w:trHeight w:val="2256"/>
        </w:trPr>
        <w:tc>
          <w:tcPr>
            <w:tcW w:w="622"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7944" w:type="dxa"/>
            <w:gridSpan w:val="5"/>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Высшее руководство разработало проект экологической политики, которая в соответствии с областью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подходит для данной организации. Последнее означает, что экологическая политика соответствует целям и контексту организации, включая тип, масштаб и виды воздействия ее деятельности, продукции и услуг на окружающую среду.</w:t>
            </w:r>
          </w:p>
        </w:tc>
      </w:tr>
      <w:tr w:rsidR="00E7478B" w:rsidRPr="00023F32" w:rsidTr="00E7478B">
        <w:trPr>
          <w:cantSplit/>
          <w:trHeight w:val="2404"/>
        </w:trPr>
        <w:tc>
          <w:tcPr>
            <w:tcW w:w="622"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7944" w:type="dxa"/>
            <w:gridSpan w:val="5"/>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признает необходимость в организации соответствующей экологической политики.</w:t>
            </w:r>
          </w:p>
        </w:tc>
      </w:tr>
      <w:tr w:rsidR="00E7478B" w:rsidRPr="00023F32" w:rsidTr="00E7478B">
        <w:trPr>
          <w:cantSplit/>
          <w:trHeight w:val="1415"/>
        </w:trPr>
        <w:tc>
          <w:tcPr>
            <w:tcW w:w="622"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944" w:type="dxa"/>
            <w:gridSpan w:val="5"/>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5.2 Экологическая политика</w:t>
            </w:r>
          </w:p>
        </w:tc>
      </w:tr>
    </w:tbl>
    <w:p w:rsidR="004B0947" w:rsidRDefault="004B0947" w:rsidP="00574493"/>
    <w:tbl>
      <w:tblPr>
        <w:tblStyle w:val="aa"/>
        <w:tblW w:w="9781" w:type="dxa"/>
        <w:tblLook w:val="04A0" w:firstRow="1" w:lastRow="0" w:firstColumn="1" w:lastColumn="0" w:noHBand="0" w:noVBand="1"/>
      </w:tblPr>
      <w:tblGrid>
        <w:gridCol w:w="619"/>
        <w:gridCol w:w="25"/>
        <w:gridCol w:w="627"/>
        <w:gridCol w:w="47"/>
        <w:gridCol w:w="516"/>
        <w:gridCol w:w="66"/>
        <w:gridCol w:w="416"/>
        <w:gridCol w:w="7290"/>
        <w:gridCol w:w="175"/>
      </w:tblGrid>
      <w:tr w:rsidR="00E7478B" w:rsidRPr="00023F32" w:rsidTr="00E7478B">
        <w:trPr>
          <w:cantSplit/>
          <w:trHeight w:val="2061"/>
        </w:trPr>
        <w:tc>
          <w:tcPr>
            <w:tcW w:w="644" w:type="dxa"/>
            <w:gridSpan w:val="2"/>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74"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8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788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Высшее руководство возложило ответственность и предоставило полномочия на предоставление информации относительно эффективности работы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включая экологическую эффективность организации.</w:t>
            </w:r>
          </w:p>
        </w:tc>
      </w:tr>
      <w:tr w:rsidR="00E7478B" w:rsidRPr="00023F32" w:rsidTr="00E7478B">
        <w:trPr>
          <w:cantSplit/>
          <w:trHeight w:val="2551"/>
        </w:trPr>
        <w:tc>
          <w:tcPr>
            <w:tcW w:w="644" w:type="dxa"/>
            <w:gridSpan w:val="2"/>
            <w:vMerge/>
            <w:tcBorders>
              <w:left w:val="nil"/>
              <w:bottom w:val="nil"/>
            </w:tcBorders>
          </w:tcPr>
          <w:p w:rsidR="00E7478B" w:rsidRPr="00023F32" w:rsidRDefault="00E7478B" w:rsidP="00574493">
            <w:pPr>
              <w:jc w:val="center"/>
            </w:pPr>
          </w:p>
        </w:tc>
        <w:tc>
          <w:tcPr>
            <w:tcW w:w="674" w:type="dxa"/>
            <w:gridSpan w:val="2"/>
            <w:vMerge/>
          </w:tcPr>
          <w:p w:rsidR="00E7478B" w:rsidRPr="00966477" w:rsidRDefault="00E7478B" w:rsidP="00574493">
            <w:pPr>
              <w:jc w:val="center"/>
              <w:rPr>
                <w:b/>
                <w:sz w:val="22"/>
              </w:rPr>
            </w:pPr>
          </w:p>
        </w:tc>
        <w:tc>
          <w:tcPr>
            <w:tcW w:w="58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7881" w:type="dxa"/>
            <w:gridSpan w:val="3"/>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 xml:space="preserve">Высшее руководство возложило ответственность/предоставило полномочия на обеспечение соответствия </w:t>
            </w:r>
            <w:r>
              <w:rPr>
                <w:sz w:val="22"/>
                <w:szCs w:val="22"/>
              </w:rPr>
              <w:t>системы экологического менеджмента</w:t>
            </w:r>
            <w:r w:rsidRPr="00023F32">
              <w:rPr>
                <w:sz w:val="22"/>
                <w:szCs w:val="22"/>
              </w:rPr>
              <w:t xml:space="preserve"> определенным требованиям к </w:t>
            </w:r>
            <w:r w:rsidRPr="00023F32">
              <w:rPr>
                <w:sz w:val="24"/>
              </w:rPr>
              <w:t>систем</w:t>
            </w:r>
            <w:r>
              <w:rPr>
                <w:sz w:val="24"/>
              </w:rPr>
              <w:t>е</w:t>
            </w:r>
            <w:r w:rsidRPr="00023F32">
              <w:rPr>
                <w:sz w:val="24"/>
              </w:rPr>
              <w:t xml:space="preserve"> </w:t>
            </w:r>
            <w:r w:rsidRPr="004E7EE9">
              <w:rPr>
                <w:sz w:val="24"/>
              </w:rPr>
              <w:t>экологического менеджмента</w:t>
            </w:r>
            <w:r w:rsidRPr="00023F32">
              <w:rPr>
                <w:sz w:val="22"/>
                <w:szCs w:val="22"/>
              </w:rPr>
              <w:t>.</w:t>
            </w:r>
          </w:p>
        </w:tc>
      </w:tr>
      <w:tr w:rsidR="00E7478B" w:rsidRPr="00023F32" w:rsidTr="00E7478B">
        <w:trPr>
          <w:cantSplit/>
          <w:trHeight w:val="2679"/>
        </w:trPr>
        <w:tc>
          <w:tcPr>
            <w:tcW w:w="644" w:type="dxa"/>
            <w:gridSpan w:val="2"/>
            <w:vMerge/>
            <w:tcBorders>
              <w:left w:val="nil"/>
              <w:bottom w:val="nil"/>
            </w:tcBorders>
          </w:tcPr>
          <w:p w:rsidR="00E7478B" w:rsidRPr="00023F32" w:rsidRDefault="00E7478B" w:rsidP="00574493">
            <w:pPr>
              <w:jc w:val="center"/>
            </w:pPr>
          </w:p>
        </w:tc>
        <w:tc>
          <w:tcPr>
            <w:tcW w:w="674" w:type="dxa"/>
            <w:gridSpan w:val="2"/>
            <w:vMerge/>
          </w:tcPr>
          <w:p w:rsidR="00E7478B" w:rsidRPr="00966477" w:rsidRDefault="00E7478B" w:rsidP="00574493">
            <w:pPr>
              <w:jc w:val="center"/>
              <w:rPr>
                <w:b/>
                <w:sz w:val="22"/>
              </w:rPr>
            </w:pPr>
          </w:p>
        </w:tc>
        <w:tc>
          <w:tcPr>
            <w:tcW w:w="58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7881" w:type="dxa"/>
            <w:gridSpan w:val="3"/>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Высшее руководство обеспечило четкое понимание лицами, участвующими в разработке и внедрении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своих функций, обязанностей и полномочий в соответствии с требованиями к системе </w:t>
            </w:r>
            <w:r w:rsidR="00244621">
              <w:rPr>
                <w:rFonts w:ascii="Times New Roman" w:hAnsi="Times New Roman" w:cs="Times New Roman"/>
                <w:lang w:val="ru-RU"/>
              </w:rPr>
              <w:t xml:space="preserve">экологического менеджмента </w:t>
            </w:r>
            <w:r w:rsidRPr="00023F32">
              <w:rPr>
                <w:rFonts w:ascii="Times New Roman" w:hAnsi="Times New Roman" w:cs="Times New Roman"/>
                <w:lang w:val="ru-RU"/>
              </w:rPr>
              <w:t>и достижением намеченных конечных результатов.</w:t>
            </w:r>
          </w:p>
        </w:tc>
      </w:tr>
      <w:tr w:rsidR="00E7478B" w:rsidRPr="00023F32" w:rsidTr="00E7478B">
        <w:trPr>
          <w:cantSplit/>
          <w:trHeight w:val="2256"/>
        </w:trPr>
        <w:tc>
          <w:tcPr>
            <w:tcW w:w="644" w:type="dxa"/>
            <w:gridSpan w:val="2"/>
            <w:vMerge/>
            <w:tcBorders>
              <w:left w:val="nil"/>
              <w:bottom w:val="nil"/>
            </w:tcBorders>
          </w:tcPr>
          <w:p w:rsidR="00E7478B" w:rsidRPr="00023F32" w:rsidRDefault="00E7478B" w:rsidP="00574493">
            <w:pPr>
              <w:jc w:val="center"/>
            </w:pPr>
          </w:p>
        </w:tc>
        <w:tc>
          <w:tcPr>
            <w:tcW w:w="674" w:type="dxa"/>
            <w:gridSpan w:val="2"/>
            <w:vMerge/>
          </w:tcPr>
          <w:p w:rsidR="00E7478B" w:rsidRPr="00966477" w:rsidRDefault="00E7478B" w:rsidP="00574493">
            <w:pPr>
              <w:jc w:val="center"/>
              <w:rPr>
                <w:b/>
                <w:sz w:val="22"/>
              </w:rPr>
            </w:pPr>
          </w:p>
        </w:tc>
        <w:tc>
          <w:tcPr>
            <w:tcW w:w="58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788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возложило ответственность/предоставило полномочия, необходимые для выполнения в организации соответствующих функций.</w:t>
            </w:r>
          </w:p>
        </w:tc>
      </w:tr>
      <w:tr w:rsidR="00E7478B" w:rsidRPr="00023F32" w:rsidTr="00E7478B">
        <w:trPr>
          <w:cantSplit/>
          <w:trHeight w:val="2404"/>
        </w:trPr>
        <w:tc>
          <w:tcPr>
            <w:tcW w:w="644" w:type="dxa"/>
            <w:gridSpan w:val="2"/>
            <w:vMerge/>
            <w:tcBorders>
              <w:left w:val="nil"/>
              <w:bottom w:val="nil"/>
            </w:tcBorders>
          </w:tcPr>
          <w:p w:rsidR="00E7478B" w:rsidRPr="00023F32" w:rsidRDefault="00E7478B" w:rsidP="00574493">
            <w:pPr>
              <w:jc w:val="center"/>
            </w:pPr>
          </w:p>
        </w:tc>
        <w:tc>
          <w:tcPr>
            <w:tcW w:w="674" w:type="dxa"/>
            <w:gridSpan w:val="2"/>
            <w:vMerge/>
          </w:tcPr>
          <w:p w:rsidR="00E7478B" w:rsidRPr="00966477" w:rsidRDefault="00E7478B" w:rsidP="00574493">
            <w:pPr>
              <w:jc w:val="center"/>
              <w:rPr>
                <w:b/>
                <w:sz w:val="22"/>
              </w:rPr>
            </w:pPr>
          </w:p>
        </w:tc>
        <w:tc>
          <w:tcPr>
            <w:tcW w:w="58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788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Высшее руководство осознает необходимость в возложении ответственности/предоставлении полномочий, необходимых для выполнения соответствующих функций.</w:t>
            </w:r>
          </w:p>
        </w:tc>
      </w:tr>
      <w:tr w:rsidR="00E7478B" w:rsidRPr="00023F32" w:rsidTr="00E7478B">
        <w:trPr>
          <w:cantSplit/>
          <w:trHeight w:val="1415"/>
        </w:trPr>
        <w:tc>
          <w:tcPr>
            <w:tcW w:w="644" w:type="dxa"/>
            <w:gridSpan w:val="2"/>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56"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881" w:type="dxa"/>
            <w:gridSpan w:val="3"/>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5.3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Функции, ответственность и полномочия в организации</w:t>
            </w:r>
          </w:p>
        </w:tc>
      </w:tr>
      <w:tr w:rsidR="00E7478B" w:rsidRPr="00023F32" w:rsidTr="00E7478B">
        <w:trPr>
          <w:gridAfter w:val="1"/>
          <w:wAfter w:w="175" w:type="dxa"/>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482" w:type="dxa"/>
            <w:gridSpan w:val="2"/>
            <w:vMerge w:val="restart"/>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r w:rsidRPr="00023F32">
              <w:rPr>
                <w:rFonts w:ascii="Times New Roman" w:hAnsi="Times New Roman" w:cs="Times New Roman"/>
                <w:b/>
                <w:lang w:val="ru-RU"/>
              </w:rPr>
              <w:t>Планирование (см. ISO 14001:2015, Пункт 6)</w:t>
            </w:r>
          </w:p>
        </w:tc>
        <w:tc>
          <w:tcPr>
            <w:tcW w:w="7290" w:type="dxa"/>
            <w:textDirection w:val="btLr"/>
          </w:tcPr>
          <w:p w:rsidR="00E7478B" w:rsidRPr="00023F32" w:rsidRDefault="00E7478B" w:rsidP="0074522D">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документировала процессы управления и смягчения рисков (потенциально неблагоприятных эффектов), связанных с ее деятельностью, мероприятиями, продукцией и услугами (включая состояние окружающей среды), а также процессы, необходимые для реализации возможностей.</w:t>
            </w:r>
          </w:p>
        </w:tc>
      </w:tr>
      <w:tr w:rsidR="00E7478B" w:rsidRPr="00023F32" w:rsidTr="00E7478B">
        <w:trPr>
          <w:gridAfter w:val="1"/>
          <w:wAfter w:w="175" w:type="dxa"/>
          <w:cantSplit/>
          <w:trHeight w:val="2551"/>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482" w:type="dxa"/>
            <w:gridSpan w:val="2"/>
            <w:vMerge/>
            <w:tcBorders>
              <w:left w:val="double" w:sz="4" w:space="0" w:color="auto"/>
            </w:tcBorders>
            <w:textDirection w:val="btLr"/>
          </w:tcPr>
          <w:p w:rsidR="00E7478B" w:rsidRPr="00023F32" w:rsidRDefault="00E7478B" w:rsidP="00574493">
            <w:pPr>
              <w:jc w:val="center"/>
            </w:pPr>
          </w:p>
        </w:tc>
        <w:tc>
          <w:tcPr>
            <w:tcW w:w="7290" w:type="dxa"/>
            <w:textDirection w:val="btLr"/>
          </w:tcPr>
          <w:p w:rsidR="00E7478B" w:rsidRPr="00023F32" w:rsidRDefault="00E7478B" w:rsidP="00574493">
            <w:pPr>
              <w:jc w:val="center"/>
              <w:rPr>
                <w:sz w:val="22"/>
                <w:szCs w:val="22"/>
              </w:rPr>
            </w:pPr>
            <w:r w:rsidRPr="00023F32">
              <w:rPr>
                <w:sz w:val="22"/>
                <w:szCs w:val="22"/>
              </w:rPr>
              <w:t>Организация разработала, внедрила и поддерживает процессы, необходимые для реализации возможностей (потенциально благоприятных эффектов), связанных с ее деятельностью, мероприятиями, продукцией и услугами.</w:t>
            </w:r>
          </w:p>
        </w:tc>
      </w:tr>
      <w:tr w:rsidR="00E7478B" w:rsidRPr="00023F32" w:rsidTr="00E7478B">
        <w:trPr>
          <w:gridAfter w:val="1"/>
          <w:wAfter w:w="175" w:type="dxa"/>
          <w:cantSplit/>
          <w:trHeight w:val="2679"/>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7290"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Организация разработала, внедрила и поддерживает процессы для управления рисками (потенциально неблагоприятными эффектами), связанными с ее деятельностью, мероприятиями, продукцией и услугами, с учетом экологических аспектов, обязательств по соблюдению нормативных требований и других проблем, возникающих в контексте организации, включая нештатные ситуации.</w:t>
            </w:r>
          </w:p>
        </w:tc>
      </w:tr>
      <w:tr w:rsidR="00E7478B" w:rsidRPr="00023F32" w:rsidTr="00E7478B">
        <w:trPr>
          <w:gridAfter w:val="1"/>
          <w:wAfter w:w="175" w:type="dxa"/>
          <w:cantSplit/>
          <w:trHeight w:val="2256"/>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7290"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определила и осознала угрозы (потенциально неблагоприятные эффекты), связанные с ее деятельностью. мероприятиями, продукцией и услугами.</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определила и осознала возможности (потенциально положительные эффекты), связанные с ее деятельностью, мероприятиями, продукцией и услугами</w:t>
            </w:r>
          </w:p>
        </w:tc>
      </w:tr>
      <w:tr w:rsidR="00E7478B" w:rsidRPr="00023F32" w:rsidTr="00E7478B">
        <w:trPr>
          <w:gridAfter w:val="1"/>
          <w:wAfter w:w="175" w:type="dxa"/>
          <w:cantSplit/>
          <w:trHeight w:val="240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7290"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осознала возможность возникновения рисков (потенциально неблагоприятных эффектов), связанных с ее деятельностью, мероприятиями, продукцией и услугами.</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осознала также вероятность возникновения каких- либо возможностей (потенциально положительных эффектов), связанных с ее деятельностью, мероприятиями, продукцией и услугами.</w:t>
            </w:r>
          </w:p>
        </w:tc>
      </w:tr>
      <w:tr w:rsidR="00E7478B" w:rsidRPr="00023F32" w:rsidTr="00E7478B">
        <w:trPr>
          <w:gridAfter w:val="1"/>
          <w:wAfter w:w="175" w:type="dxa"/>
          <w:cantSplit/>
          <w:trHeight w:val="1415"/>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b/>
                <w:sz w:val="20"/>
                <w:lang w:val="ru-RU"/>
              </w:rPr>
            </w:pPr>
          </w:p>
        </w:tc>
        <w:tc>
          <w:tcPr>
            <w:tcW w:w="7290"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6.1.1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Действия в отношении рисков и возможностей – Общие положения</w:t>
            </w:r>
          </w:p>
        </w:tc>
      </w:tr>
    </w:tbl>
    <w:p w:rsidR="004B0947" w:rsidRDefault="004B0947" w:rsidP="00574493"/>
    <w:tbl>
      <w:tblPr>
        <w:tblStyle w:val="aa"/>
        <w:tblW w:w="9606" w:type="dxa"/>
        <w:tblLook w:val="04A0" w:firstRow="1" w:lastRow="0" w:firstColumn="1" w:lastColumn="0" w:noHBand="0" w:noVBand="1"/>
      </w:tblPr>
      <w:tblGrid>
        <w:gridCol w:w="619"/>
        <w:gridCol w:w="10"/>
        <w:gridCol w:w="642"/>
        <w:gridCol w:w="22"/>
        <w:gridCol w:w="541"/>
        <w:gridCol w:w="32"/>
        <w:gridCol w:w="4230"/>
        <w:gridCol w:w="3510"/>
      </w:tblGrid>
      <w:tr w:rsidR="00E7478B" w:rsidRPr="00023F32" w:rsidTr="00E7478B">
        <w:trPr>
          <w:cantSplit/>
          <w:trHeight w:val="2061"/>
        </w:trPr>
        <w:tc>
          <w:tcPr>
            <w:tcW w:w="629" w:type="dxa"/>
            <w:gridSpan w:val="2"/>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64"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7740"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связала собственные наиболее существенные экологические аспекты с соответствующими уровнями и функциями внутри организации.</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периодически анализирует и подвергает переоценке все экологические аспекты, в том числе аспекты, связанные с новыми или измененными видами деятельности, продукцией или услугами.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по мере необходимости обновляет документацию.</w:t>
            </w:r>
          </w:p>
        </w:tc>
      </w:tr>
      <w:tr w:rsidR="00E7478B" w:rsidRPr="00023F32" w:rsidTr="00E7478B">
        <w:trPr>
          <w:cantSplit/>
          <w:trHeight w:val="2551"/>
        </w:trPr>
        <w:tc>
          <w:tcPr>
            <w:tcW w:w="629"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b/>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7740" w:type="dxa"/>
            <w:gridSpan w:val="2"/>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Организация систематически определяет воздействие на окружающую среду, связанное с экологическими аспектами, а также на какие экологические аспекты она может контролировать и оказывать влияние.</w:t>
            </w:r>
          </w:p>
          <w:p w:rsidR="00E7478B" w:rsidRPr="00023F32" w:rsidRDefault="00E7478B" w:rsidP="00574493">
            <w:pPr>
              <w:jc w:val="center"/>
              <w:rPr>
                <w:sz w:val="22"/>
                <w:szCs w:val="22"/>
              </w:rPr>
            </w:pPr>
            <w:r w:rsidRPr="00023F32">
              <w:rPr>
                <w:sz w:val="22"/>
                <w:szCs w:val="22"/>
              </w:rPr>
              <w:t>Организация документирует свои воздействие на окружающую среду и установила критерии для определения значимости этих воздействий и определила наиболее существенные экологические аспекты.</w:t>
            </w:r>
          </w:p>
          <w:p w:rsidR="00E7478B" w:rsidRPr="00023F32" w:rsidRDefault="0074522D" w:rsidP="00574493">
            <w:pPr>
              <w:jc w:val="center"/>
              <w:rPr>
                <w:sz w:val="22"/>
                <w:szCs w:val="22"/>
              </w:rPr>
            </w:pPr>
            <w:r>
              <w:rPr>
                <w:sz w:val="22"/>
                <w:szCs w:val="22"/>
              </w:rPr>
              <w:t>Д</w:t>
            </w:r>
            <w:r w:rsidR="00E7478B" w:rsidRPr="00023F32">
              <w:rPr>
                <w:sz w:val="22"/>
                <w:szCs w:val="22"/>
              </w:rPr>
              <w:t>окументированы используемые методы и процессы и существенные экологические аспекты.</w:t>
            </w:r>
          </w:p>
        </w:tc>
      </w:tr>
      <w:tr w:rsidR="00E7478B" w:rsidRPr="00023F32" w:rsidTr="00E7478B">
        <w:trPr>
          <w:cantSplit/>
          <w:trHeight w:val="1956"/>
        </w:trPr>
        <w:tc>
          <w:tcPr>
            <w:tcW w:w="629"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b/>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7740"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Организация определила те аспекты, которые оказывают или могут оказывать значительное воздействие на окружающую среду.  </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Рассматривается перспектива жизненного цикла.</w:t>
            </w:r>
          </w:p>
        </w:tc>
      </w:tr>
      <w:tr w:rsidR="00E7478B" w:rsidRPr="00023F32" w:rsidTr="00E7478B">
        <w:trPr>
          <w:cantSplit/>
          <w:trHeight w:val="2537"/>
        </w:trPr>
        <w:tc>
          <w:tcPr>
            <w:tcW w:w="629"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b/>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7740"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разработала и внедрила процесс идентификации своих экологических аспектов.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 области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xml:space="preserve"> организация определила те виды деятельности, продукцию и услуги, которые могут взаимодействовать с окружающей средой.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При этом в расчет принимались нештатные условия работы и чрезвычайные ситуации, а также изменения, обусловленные запланированными' инновационными/модифицированными разработками, мероприятиями и процессами.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Экологические аспекты документировались.</w:t>
            </w:r>
          </w:p>
        </w:tc>
      </w:tr>
      <w:tr w:rsidR="00E7478B" w:rsidRPr="00023F32" w:rsidTr="00E7478B">
        <w:trPr>
          <w:cantSplit/>
          <w:trHeight w:val="2404"/>
        </w:trPr>
        <w:tc>
          <w:tcPr>
            <w:tcW w:w="629"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b/>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7740"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осознала, что ее деятельность, продукция и услуги зависят от окружающей среды или влияют на нее.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осознала. что это может создавать риски и определенные возможности.</w:t>
            </w:r>
          </w:p>
        </w:tc>
      </w:tr>
      <w:tr w:rsidR="00E7478B" w:rsidRPr="00023F32" w:rsidTr="00E7478B">
        <w:trPr>
          <w:cantSplit/>
          <w:trHeight w:val="1842"/>
        </w:trPr>
        <w:tc>
          <w:tcPr>
            <w:tcW w:w="629" w:type="dxa"/>
            <w:gridSpan w:val="2"/>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37"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740"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6.1.2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Действия в отношении рисков и возможностей – Экологические аспекты</w:t>
            </w:r>
          </w:p>
        </w:tc>
      </w:tr>
      <w:tr w:rsidR="00E7478B" w:rsidRPr="00023F32" w:rsidTr="00244621">
        <w:trPr>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4262"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приняла во внимание обязательства по соблюдению нормативных требований при постоянном совершенствовании своей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p w:rsidR="00E7478B" w:rsidRPr="00023F32" w:rsidRDefault="00E7478B" w:rsidP="0074522D">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Обязательства по соблюдению нормативных требований документированы.</w:t>
            </w:r>
          </w:p>
        </w:tc>
        <w:tc>
          <w:tcPr>
            <w:tcW w:w="3510"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При планировании мероприятий организация принимает во внимание свои технологические возможности, финансовые, эксплуатационные и бизнес-требования.</w:t>
            </w:r>
          </w:p>
        </w:tc>
      </w:tr>
      <w:tr w:rsidR="00E7478B" w:rsidRPr="00023F32" w:rsidTr="00244621">
        <w:trPr>
          <w:cantSplit/>
          <w:trHeight w:val="2551"/>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4262" w:type="dxa"/>
            <w:gridSpan w:val="2"/>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Организация приняла во внимание обязательства по соблюдению нормативных требований при разработке, внедрении и поддержании своей системы экологического менеджмента.</w:t>
            </w:r>
          </w:p>
        </w:tc>
        <w:tc>
          <w:tcPr>
            <w:tcW w:w="3510" w:type="dxa"/>
            <w:textDirection w:val="btLr"/>
          </w:tcPr>
          <w:p w:rsidR="00E7478B" w:rsidRPr="00023F32" w:rsidRDefault="00E7478B" w:rsidP="00574493">
            <w:pPr>
              <w:jc w:val="center"/>
              <w:rPr>
                <w:sz w:val="22"/>
                <w:szCs w:val="22"/>
              </w:rPr>
            </w:pPr>
            <w:r w:rsidRPr="00023F32">
              <w:rPr>
                <w:sz w:val="22"/>
                <w:szCs w:val="22"/>
              </w:rPr>
              <w:t>Организация планирует проведение оценки эффективности этих мероприятий.</w:t>
            </w:r>
          </w:p>
        </w:tc>
      </w:tr>
      <w:tr w:rsidR="00E7478B" w:rsidRPr="00023F32" w:rsidTr="00244621">
        <w:trPr>
          <w:cantSplit/>
          <w:trHeight w:val="1956"/>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4262" w:type="dxa"/>
            <w:gridSpan w:val="2"/>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Определены обязательства по соблюдению нормативных требований, связанных с различными видами деятельности и функциями внутри организации.</w:t>
            </w:r>
          </w:p>
        </w:tc>
        <w:tc>
          <w:tcPr>
            <w:tcW w:w="3510"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Организация планирует методы интеграции</w:t>
            </w:r>
            <w:r>
              <w:rPr>
                <w:rFonts w:ascii="Times New Roman" w:hAnsi="Times New Roman" w:cs="Times New Roman"/>
                <w:lang w:val="ru-RU"/>
              </w:rPr>
              <w:t xml:space="preserve"> и внедрения мероприятий в свои </w:t>
            </w:r>
            <w:r w:rsidRPr="00023F32">
              <w:rPr>
                <w:rFonts w:ascii="Times New Roman" w:hAnsi="Times New Roman" w:cs="Times New Roman"/>
                <w:lang w:val="ru-RU"/>
              </w:rPr>
              <w:t>процессы или прочие бизнес-процессы.</w:t>
            </w:r>
          </w:p>
        </w:tc>
      </w:tr>
      <w:tr w:rsidR="00E7478B" w:rsidRPr="00023F32" w:rsidTr="00244621">
        <w:trPr>
          <w:cantSplit/>
          <w:trHeight w:val="2537"/>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4262"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определила обязательства соблюдения нормативных требований (соответствующих правовых и прочих требований) в отношении экологических аспектов.</w:t>
            </w:r>
          </w:p>
        </w:tc>
        <w:tc>
          <w:tcPr>
            <w:tcW w:w="3510"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запланировала принятие мер в отношении своих экологических аспектов, обязательств нормативного соответствия, а также рисков и возможностей.</w:t>
            </w:r>
          </w:p>
        </w:tc>
      </w:tr>
      <w:tr w:rsidR="00E7478B" w:rsidRPr="00023F32" w:rsidTr="00244621">
        <w:trPr>
          <w:cantSplit/>
          <w:trHeight w:val="240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4262"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признает, что она обязана соблюдать применимые правовые и прочие требования в отношении экологических аспектов.</w:t>
            </w:r>
          </w:p>
        </w:tc>
        <w:tc>
          <w:tcPr>
            <w:tcW w:w="3510"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признает необходимость планирования различных способов решения своих экологических аспектов, обязательств нормативного соответствия, а также рисков и возможностей.</w:t>
            </w:r>
          </w:p>
        </w:tc>
      </w:tr>
      <w:tr w:rsidR="00E7478B" w:rsidRPr="00023F32" w:rsidTr="00244621">
        <w:trPr>
          <w:cantSplit/>
          <w:trHeight w:val="1842"/>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966477" w:rsidRDefault="00E7478B" w:rsidP="00574493">
            <w:pPr>
              <w:pStyle w:val="TableParagraph"/>
              <w:spacing w:before="0"/>
              <w:jc w:val="center"/>
              <w:rPr>
                <w:rFonts w:ascii="Times New Roman" w:hAnsi="Times New Roman" w:cs="Times New Roman"/>
                <w:szCs w:val="24"/>
              </w:rPr>
            </w:pPr>
            <w:r w:rsidRPr="00966477">
              <w:rPr>
                <w:rFonts w:ascii="Times New Roman" w:hAnsi="Times New Roman" w:cs="Times New Roman"/>
                <w:b/>
                <w:szCs w:val="24"/>
                <w:lang w:val="ru-RU"/>
              </w:rPr>
              <w:t xml:space="preserve">Подпункт </w:t>
            </w:r>
            <w:r w:rsidRPr="00966477">
              <w:rPr>
                <w:rFonts w:ascii="Times New Roman" w:hAnsi="Times New Roman" w:cs="Times New Roman"/>
                <w:b/>
                <w:szCs w:val="24"/>
              </w:rPr>
              <w:t>ISO 14001:2015</w:t>
            </w:r>
          </w:p>
        </w:tc>
        <w:tc>
          <w:tcPr>
            <w:tcW w:w="4262"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6.1.3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Действия в отношении рисков и возможностей – Обязательства нормативного соответствия</w:t>
            </w:r>
          </w:p>
        </w:tc>
        <w:tc>
          <w:tcPr>
            <w:tcW w:w="3510"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6.1.4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Действия в отношении рисков и возможностей – Планирование действий</w:t>
            </w:r>
          </w:p>
        </w:tc>
      </w:tr>
    </w:tbl>
    <w:p w:rsidR="004B0947" w:rsidRDefault="004B0947" w:rsidP="00574493"/>
    <w:tbl>
      <w:tblPr>
        <w:tblStyle w:val="aa"/>
        <w:tblW w:w="9606" w:type="dxa"/>
        <w:tblLook w:val="04A0" w:firstRow="1" w:lastRow="0" w:firstColumn="1" w:lastColumn="0" w:noHBand="0" w:noVBand="1"/>
      </w:tblPr>
      <w:tblGrid>
        <w:gridCol w:w="619"/>
        <w:gridCol w:w="11"/>
        <w:gridCol w:w="641"/>
        <w:gridCol w:w="23"/>
        <w:gridCol w:w="540"/>
        <w:gridCol w:w="33"/>
        <w:gridCol w:w="449"/>
        <w:gridCol w:w="2617"/>
        <w:gridCol w:w="460"/>
        <w:gridCol w:w="4213"/>
      </w:tblGrid>
      <w:tr w:rsidR="00E7478B" w:rsidRPr="00023F32" w:rsidTr="00E7478B">
        <w:trPr>
          <w:cantSplit/>
          <w:trHeight w:val="2061"/>
        </w:trPr>
        <w:tc>
          <w:tcPr>
            <w:tcW w:w="630" w:type="dxa"/>
            <w:gridSpan w:val="2"/>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64"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3526"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представляет и периодически обновляет экологические цели в соответствии со своими обязательствами по повышению экологической эффективности, при необходимости.</w:t>
            </w:r>
          </w:p>
        </w:tc>
        <w:tc>
          <w:tcPr>
            <w:tcW w:w="4213"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проанализировала способы интеграции методов достижения своих экологических целей в свои бизнес-процессы.</w:t>
            </w:r>
          </w:p>
        </w:tc>
      </w:tr>
      <w:tr w:rsidR="00E7478B" w:rsidRPr="00023F32" w:rsidTr="00E7478B">
        <w:trPr>
          <w:cantSplit/>
          <w:trHeight w:val="2551"/>
        </w:trPr>
        <w:tc>
          <w:tcPr>
            <w:tcW w:w="630"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3526" w:type="dxa"/>
            <w:gridSpan w:val="3"/>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Проводится мониторинг экологических целей.</w:t>
            </w:r>
          </w:p>
          <w:p w:rsidR="00E7478B" w:rsidRPr="00023F32" w:rsidRDefault="00E7478B" w:rsidP="0074522D">
            <w:pPr>
              <w:jc w:val="center"/>
              <w:rPr>
                <w:sz w:val="22"/>
                <w:szCs w:val="22"/>
              </w:rPr>
            </w:pPr>
            <w:r w:rsidRPr="00023F32">
              <w:rPr>
                <w:sz w:val="22"/>
                <w:szCs w:val="22"/>
              </w:rPr>
              <w:t>Организация сохраняет документированную информацию относительно экологических целей.</w:t>
            </w:r>
          </w:p>
        </w:tc>
        <w:tc>
          <w:tcPr>
            <w:tcW w:w="4213" w:type="dxa"/>
            <w:textDirection w:val="btLr"/>
          </w:tcPr>
          <w:p w:rsidR="00E7478B" w:rsidRPr="00023F32" w:rsidRDefault="00E7478B" w:rsidP="00574493">
            <w:pPr>
              <w:jc w:val="center"/>
              <w:rPr>
                <w:sz w:val="22"/>
                <w:szCs w:val="22"/>
              </w:rPr>
            </w:pPr>
            <w:r w:rsidRPr="00023F32">
              <w:rPr>
                <w:sz w:val="22"/>
                <w:szCs w:val="22"/>
              </w:rPr>
              <w:t>Организация определила способ оценки полученных результатов, включая показатели экологической эффективности с целью мониторинга достижения ею измеримых экологических целей.</w:t>
            </w:r>
          </w:p>
        </w:tc>
      </w:tr>
      <w:tr w:rsidR="00E7478B" w:rsidRPr="00023F32" w:rsidTr="00E7478B">
        <w:trPr>
          <w:cantSplit/>
          <w:trHeight w:val="1956"/>
        </w:trPr>
        <w:tc>
          <w:tcPr>
            <w:tcW w:w="630"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3526" w:type="dxa"/>
            <w:gridSpan w:val="3"/>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Экологические цели организации согласуются с ее экологической политикой и являются измеримыми (если это возможно).</w:t>
            </w:r>
          </w:p>
        </w:tc>
        <w:tc>
          <w:tcPr>
            <w:tcW w:w="4213"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Организация при подготовке плана мероприятий определяет объем работ, необходимые ресурсы, лиц, ответственных за каждое мероприятие и сроки выполнения работ.</w:t>
            </w:r>
          </w:p>
        </w:tc>
      </w:tr>
      <w:tr w:rsidR="00E7478B" w:rsidRPr="00023F32" w:rsidTr="00E7478B">
        <w:trPr>
          <w:cantSplit/>
          <w:trHeight w:val="2537"/>
        </w:trPr>
        <w:tc>
          <w:tcPr>
            <w:tcW w:w="630"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3526"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Экологические цели в организации устанавливаются для соответствующих функций и уровней, принимая во внимание наиболее существенные аспекты и связанные с ними обязательства нормативного соответствия, а также существующие риски и возможности.</w:t>
            </w:r>
          </w:p>
        </w:tc>
        <w:tc>
          <w:tcPr>
            <w:tcW w:w="4213"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признала необходимость создания подробного плана мероприятий для достижения своих экологических целей.</w:t>
            </w:r>
          </w:p>
        </w:tc>
      </w:tr>
      <w:tr w:rsidR="00E7478B" w:rsidRPr="00023F32" w:rsidTr="00E7478B">
        <w:trPr>
          <w:cantSplit/>
          <w:trHeight w:val="2404"/>
        </w:trPr>
        <w:tc>
          <w:tcPr>
            <w:tcW w:w="630" w:type="dxa"/>
            <w:gridSpan w:val="2"/>
            <w:vMerge/>
            <w:tcBorders>
              <w:left w:val="nil"/>
              <w:bottom w:val="nil"/>
            </w:tcBorders>
          </w:tcPr>
          <w:p w:rsidR="00E7478B" w:rsidRPr="00023F32" w:rsidRDefault="00E7478B" w:rsidP="00574493">
            <w:pPr>
              <w:jc w:val="center"/>
            </w:pPr>
          </w:p>
        </w:tc>
        <w:tc>
          <w:tcPr>
            <w:tcW w:w="664" w:type="dxa"/>
            <w:gridSpan w:val="2"/>
            <w:vMerge/>
          </w:tcPr>
          <w:p w:rsidR="00E7478B" w:rsidRPr="00966477" w:rsidRDefault="00E7478B" w:rsidP="00574493">
            <w:pPr>
              <w:jc w:val="center"/>
              <w:rPr>
                <w:sz w:val="22"/>
              </w:rPr>
            </w:pPr>
          </w:p>
        </w:tc>
        <w:tc>
          <w:tcPr>
            <w:tcW w:w="57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3526"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признала необходимость определения экологических целей.</w:t>
            </w:r>
          </w:p>
        </w:tc>
        <w:tc>
          <w:tcPr>
            <w:tcW w:w="4213"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признала необходимость планирования способов достижения намеченных экологических целей.</w:t>
            </w:r>
          </w:p>
        </w:tc>
      </w:tr>
      <w:tr w:rsidR="00E7478B" w:rsidRPr="00023F32" w:rsidTr="00E7478B">
        <w:trPr>
          <w:cantSplit/>
          <w:trHeight w:val="1842"/>
        </w:trPr>
        <w:tc>
          <w:tcPr>
            <w:tcW w:w="630" w:type="dxa"/>
            <w:gridSpan w:val="2"/>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37"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526" w:type="dxa"/>
            <w:gridSpan w:val="3"/>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6.2.1 Экологические цели и планирование действий по их достижению </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Экологические цели</w:t>
            </w:r>
          </w:p>
        </w:tc>
        <w:tc>
          <w:tcPr>
            <w:tcW w:w="4213"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6.2.2</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Экологические цели и планирование действий по их достижению — Планирование действий по достижению экологических целей</w:t>
            </w:r>
          </w:p>
        </w:tc>
      </w:tr>
      <w:tr w:rsidR="00E7478B" w:rsidRPr="00023F32" w:rsidTr="00ED7B9C">
        <w:trPr>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482" w:type="dxa"/>
            <w:gridSpan w:val="2"/>
            <w:vMerge w:val="restart"/>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r w:rsidRPr="00023F32">
              <w:rPr>
                <w:rFonts w:ascii="Times New Roman" w:hAnsi="Times New Roman" w:cs="Times New Roman"/>
                <w:b/>
                <w:lang w:val="ru-RU"/>
              </w:rPr>
              <w:t>Средства обеспечения (см. ISO 14001:2015, Пункт 7)</w:t>
            </w:r>
          </w:p>
        </w:tc>
        <w:tc>
          <w:tcPr>
            <w:tcW w:w="2617"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определяет и предоставляет ресурсы, необходимые для обеспечения непрерывного совершенствования.</w:t>
            </w:r>
          </w:p>
        </w:tc>
        <w:tc>
          <w:tcPr>
            <w:tcW w:w="4673"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оценивает эффективность мер, принятых для обеспечения требуемого уровня компетенций.</w:t>
            </w:r>
          </w:p>
        </w:tc>
      </w:tr>
      <w:tr w:rsidR="00E7478B" w:rsidRPr="00023F32" w:rsidTr="00ED7B9C">
        <w:trPr>
          <w:cantSplit/>
          <w:trHeight w:val="2551"/>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482" w:type="dxa"/>
            <w:gridSpan w:val="2"/>
            <w:vMerge/>
            <w:tcBorders>
              <w:left w:val="double" w:sz="4" w:space="0" w:color="auto"/>
            </w:tcBorders>
            <w:textDirection w:val="btLr"/>
          </w:tcPr>
          <w:p w:rsidR="00E7478B" w:rsidRPr="00023F32" w:rsidRDefault="00E7478B" w:rsidP="00574493">
            <w:pPr>
              <w:jc w:val="center"/>
            </w:pPr>
          </w:p>
        </w:tc>
        <w:tc>
          <w:tcPr>
            <w:tcW w:w="2617" w:type="dxa"/>
            <w:textDirection w:val="btLr"/>
          </w:tcPr>
          <w:p w:rsidR="00E7478B" w:rsidRPr="00023F32" w:rsidRDefault="00E7478B" w:rsidP="00574493">
            <w:pPr>
              <w:jc w:val="center"/>
              <w:rPr>
                <w:sz w:val="22"/>
                <w:szCs w:val="22"/>
              </w:rPr>
            </w:pPr>
            <w:r w:rsidRPr="00023F32">
              <w:rPr>
                <w:sz w:val="22"/>
                <w:szCs w:val="22"/>
              </w:rPr>
              <w:t xml:space="preserve">Организация проанализировала свое текущее состояние и предоставила ресурсы, необходимые для создания </w:t>
            </w:r>
            <w:r>
              <w:rPr>
                <w:sz w:val="22"/>
                <w:szCs w:val="22"/>
              </w:rPr>
              <w:t>системы экологического менеджмента</w:t>
            </w:r>
            <w:r w:rsidRPr="00023F32">
              <w:rPr>
                <w:sz w:val="22"/>
                <w:szCs w:val="22"/>
              </w:rPr>
              <w:t>.</w:t>
            </w:r>
          </w:p>
        </w:tc>
        <w:tc>
          <w:tcPr>
            <w:tcW w:w="4673" w:type="dxa"/>
            <w:gridSpan w:val="2"/>
            <w:textDirection w:val="btLr"/>
          </w:tcPr>
          <w:p w:rsidR="00E7478B" w:rsidRPr="00023F32" w:rsidRDefault="00E7478B" w:rsidP="00574493">
            <w:pPr>
              <w:jc w:val="center"/>
              <w:rPr>
                <w:sz w:val="22"/>
                <w:szCs w:val="22"/>
              </w:rPr>
            </w:pPr>
            <w:r w:rsidRPr="00023F32">
              <w:rPr>
                <w:sz w:val="22"/>
                <w:szCs w:val="22"/>
              </w:rPr>
              <w:t>Организация для достижения необходимого уровня компетенций обеспечила необходимое обучение и прочие ресурсы для своих сотрудников.</w:t>
            </w:r>
          </w:p>
          <w:p w:rsidR="00E7478B" w:rsidRPr="00023F32" w:rsidRDefault="00E7478B" w:rsidP="0074522D">
            <w:pPr>
              <w:jc w:val="center"/>
              <w:rPr>
                <w:sz w:val="22"/>
                <w:szCs w:val="22"/>
              </w:rPr>
            </w:pPr>
            <w:r w:rsidRPr="00023F32">
              <w:rPr>
                <w:sz w:val="22"/>
                <w:szCs w:val="22"/>
              </w:rPr>
              <w:t>Организация в качестве подтверждения компетенций своих сотрудников обеспечила сохранность соответствующей документированной информации.</w:t>
            </w:r>
          </w:p>
        </w:tc>
      </w:tr>
      <w:tr w:rsidR="00E7478B" w:rsidRPr="00023F32" w:rsidTr="00ED7B9C">
        <w:trPr>
          <w:cantSplit/>
          <w:trHeight w:val="1956"/>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2617"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предоставляет ресурсы, необходимые для создания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c>
          <w:tcPr>
            <w:tcW w:w="4673" w:type="dxa"/>
            <w:gridSpan w:val="2"/>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Определяются потребности в образовании, обучении, получении опыта и связанные с ними меры по обеспечению необходимого уровня компетенций.</w:t>
            </w:r>
          </w:p>
        </w:tc>
      </w:tr>
      <w:tr w:rsidR="00E7478B" w:rsidRPr="00023F32" w:rsidTr="00ED7B9C">
        <w:trPr>
          <w:cantSplit/>
          <w:trHeight w:val="2537"/>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2617"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проанализировала свое текущее состояние и предоставила ресурсы, необходимые для создания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c>
          <w:tcPr>
            <w:tcW w:w="4673"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определяет необходимые компетенции у тех своих сотрудников, чья работа может влиять на экологическую эффективность и способность выполнять обязательства нормативного соответствия.</w:t>
            </w:r>
          </w:p>
        </w:tc>
      </w:tr>
      <w:tr w:rsidR="00E7478B" w:rsidRPr="00023F32" w:rsidTr="00ED7B9C">
        <w:trPr>
          <w:cantSplit/>
          <w:trHeight w:val="240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2617"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необходимость предоставления соответствующих ресурсов для создания и поддержания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c>
          <w:tcPr>
            <w:tcW w:w="4673"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необходимость наличия конкретных компетенций у ее сотрудников, как временно привлекаемых, так и других лиц, чьи работы находятся под контролем организации, включая подрядчиков.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что что работа с </w:t>
            </w:r>
            <w:r>
              <w:rPr>
                <w:rFonts w:ascii="Times New Roman" w:hAnsi="Times New Roman" w:cs="Times New Roman"/>
                <w:lang w:val="ru-RU"/>
              </w:rPr>
              <w:t>системой экологического менеджмента</w:t>
            </w:r>
            <w:r w:rsidRPr="00023F32">
              <w:rPr>
                <w:rFonts w:ascii="Times New Roman" w:hAnsi="Times New Roman" w:cs="Times New Roman"/>
                <w:lang w:val="ru-RU"/>
              </w:rPr>
              <w:t xml:space="preserve"> требует наличия у привлеченной части персонала компетенций определенного уровня.</w:t>
            </w:r>
          </w:p>
        </w:tc>
      </w:tr>
      <w:tr w:rsidR="00E7478B" w:rsidRPr="00023F32" w:rsidTr="00ED7B9C">
        <w:trPr>
          <w:cantSplit/>
          <w:trHeight w:val="1842"/>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482" w:type="dxa"/>
            <w:gridSpan w:val="2"/>
            <w:vMerge/>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b/>
                <w:sz w:val="20"/>
                <w:lang w:val="ru-RU"/>
              </w:rPr>
            </w:pPr>
          </w:p>
        </w:tc>
        <w:tc>
          <w:tcPr>
            <w:tcW w:w="2617"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7.1</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Ресурсы</w:t>
            </w:r>
          </w:p>
        </w:tc>
        <w:tc>
          <w:tcPr>
            <w:tcW w:w="4673" w:type="dxa"/>
            <w:gridSpan w:val="2"/>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7.2</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Компетентность</w:t>
            </w:r>
          </w:p>
        </w:tc>
      </w:tr>
    </w:tbl>
    <w:p w:rsidR="004B0947" w:rsidRDefault="004B0947" w:rsidP="00574493"/>
    <w:tbl>
      <w:tblPr>
        <w:tblStyle w:val="aa"/>
        <w:tblW w:w="9781" w:type="dxa"/>
        <w:tblLook w:val="04A0" w:firstRow="1" w:lastRow="0" w:firstColumn="1" w:lastColumn="0" w:noHBand="0" w:noVBand="1"/>
      </w:tblPr>
      <w:tblGrid>
        <w:gridCol w:w="619"/>
        <w:gridCol w:w="9"/>
        <w:gridCol w:w="643"/>
        <w:gridCol w:w="19"/>
        <w:gridCol w:w="544"/>
        <w:gridCol w:w="28"/>
        <w:gridCol w:w="2949"/>
        <w:gridCol w:w="434"/>
        <w:gridCol w:w="4536"/>
      </w:tblGrid>
      <w:tr w:rsidR="00E7478B" w:rsidRPr="00023F32" w:rsidTr="00244621">
        <w:trPr>
          <w:cantSplit/>
          <w:trHeight w:val="2061"/>
        </w:trPr>
        <w:tc>
          <w:tcPr>
            <w:tcW w:w="628" w:type="dxa"/>
            <w:gridSpan w:val="2"/>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6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7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294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Все лица, работающие под контролем организации, информированы о последствиях несоблюдения требований к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включая обязательства нормативного соответствия.</w:t>
            </w:r>
          </w:p>
        </w:tc>
        <w:tc>
          <w:tcPr>
            <w:tcW w:w="4970"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При внешнем обмене получают информацию, относящуюся к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xml:space="preserve">, требуемую в соответствии с ее обязательствами нормативного соответствия. </w:t>
            </w:r>
          </w:p>
          <w:p w:rsidR="00E7478B" w:rsidRPr="00023F32" w:rsidRDefault="0074522D"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Д</w:t>
            </w:r>
            <w:r w:rsidR="00E7478B" w:rsidRPr="00023F32">
              <w:rPr>
                <w:rFonts w:ascii="Times New Roman" w:hAnsi="Times New Roman" w:cs="Times New Roman"/>
                <w:lang w:val="ru-RU"/>
              </w:rPr>
              <w:t>окументированная информация сохраняется как доказательство обмена информацией, при необходимости.</w:t>
            </w:r>
          </w:p>
        </w:tc>
      </w:tr>
      <w:tr w:rsidR="00E7478B" w:rsidRPr="00023F32" w:rsidTr="00244621">
        <w:trPr>
          <w:cantSplit/>
          <w:trHeight w:val="2124"/>
        </w:trPr>
        <w:tc>
          <w:tcPr>
            <w:tcW w:w="628" w:type="dxa"/>
            <w:gridSpan w:val="2"/>
            <w:vMerge/>
            <w:tcBorders>
              <w:left w:val="nil"/>
              <w:bottom w:val="nil"/>
            </w:tcBorders>
          </w:tcPr>
          <w:p w:rsidR="00E7478B" w:rsidRPr="00023F32" w:rsidRDefault="00E7478B" w:rsidP="00574493">
            <w:pPr>
              <w:jc w:val="center"/>
            </w:pPr>
          </w:p>
        </w:tc>
        <w:tc>
          <w:tcPr>
            <w:tcW w:w="662" w:type="dxa"/>
            <w:gridSpan w:val="2"/>
            <w:vMerge/>
          </w:tcPr>
          <w:p w:rsidR="00E7478B" w:rsidRPr="00966477" w:rsidRDefault="00E7478B" w:rsidP="00574493">
            <w:pPr>
              <w:jc w:val="center"/>
              <w:rPr>
                <w:b/>
                <w:sz w:val="22"/>
              </w:rPr>
            </w:pPr>
          </w:p>
        </w:tc>
        <w:tc>
          <w:tcPr>
            <w:tcW w:w="57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2949" w:type="dxa"/>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 xml:space="preserve">Все лица, работающие под контролем организации, осознают свой вклад в эффективное функционирование </w:t>
            </w:r>
            <w:r>
              <w:rPr>
                <w:sz w:val="22"/>
                <w:szCs w:val="22"/>
              </w:rPr>
              <w:t>системы экологического менеджмента</w:t>
            </w:r>
            <w:r w:rsidRPr="00023F32">
              <w:rPr>
                <w:sz w:val="22"/>
                <w:szCs w:val="22"/>
              </w:rPr>
              <w:t xml:space="preserve"> и преимущества повышения экологической эффективности.</w:t>
            </w:r>
          </w:p>
        </w:tc>
        <w:tc>
          <w:tcPr>
            <w:tcW w:w="4970" w:type="dxa"/>
            <w:gridSpan w:val="2"/>
            <w:textDirection w:val="btLr"/>
          </w:tcPr>
          <w:p w:rsidR="00E7478B" w:rsidRPr="00023F32" w:rsidRDefault="00E7478B" w:rsidP="00574493">
            <w:pPr>
              <w:jc w:val="center"/>
              <w:rPr>
                <w:sz w:val="22"/>
                <w:szCs w:val="22"/>
              </w:rPr>
            </w:pPr>
            <w:r w:rsidRPr="00023F32">
              <w:rPr>
                <w:sz w:val="22"/>
                <w:szCs w:val="22"/>
              </w:rPr>
              <w:t xml:space="preserve">Организация создала процессы для внутреннего и внешнего обмена информацией. </w:t>
            </w:r>
          </w:p>
          <w:p w:rsidR="00E7478B" w:rsidRPr="00023F32" w:rsidRDefault="00E7478B" w:rsidP="00574493">
            <w:pPr>
              <w:jc w:val="center"/>
              <w:rPr>
                <w:sz w:val="22"/>
                <w:szCs w:val="22"/>
              </w:rPr>
            </w:pPr>
            <w:r w:rsidRPr="00023F32">
              <w:rPr>
                <w:sz w:val="22"/>
                <w:szCs w:val="22"/>
              </w:rPr>
              <w:t xml:space="preserve">При внутреннем обмене получают информацию, относящуюся к </w:t>
            </w:r>
            <w:r>
              <w:rPr>
                <w:sz w:val="22"/>
                <w:szCs w:val="22"/>
              </w:rPr>
              <w:t>системе экологического менеджмента</w:t>
            </w:r>
            <w:r w:rsidRPr="00023F32">
              <w:rPr>
                <w:sz w:val="22"/>
                <w:szCs w:val="22"/>
              </w:rPr>
              <w:t xml:space="preserve">, к различным уровням и функциям, что позволяет лицам, работающим под контролем организации, вносить свой вклад в </w:t>
            </w:r>
          </w:p>
        </w:tc>
      </w:tr>
      <w:tr w:rsidR="00E7478B" w:rsidRPr="00023F32" w:rsidTr="00244621">
        <w:trPr>
          <w:cantSplit/>
          <w:trHeight w:val="2389"/>
        </w:trPr>
        <w:tc>
          <w:tcPr>
            <w:tcW w:w="628" w:type="dxa"/>
            <w:gridSpan w:val="2"/>
            <w:vMerge/>
            <w:tcBorders>
              <w:left w:val="nil"/>
              <w:bottom w:val="nil"/>
            </w:tcBorders>
          </w:tcPr>
          <w:p w:rsidR="00E7478B" w:rsidRPr="00023F32" w:rsidRDefault="00E7478B" w:rsidP="00574493">
            <w:pPr>
              <w:jc w:val="center"/>
            </w:pPr>
          </w:p>
        </w:tc>
        <w:tc>
          <w:tcPr>
            <w:tcW w:w="662" w:type="dxa"/>
            <w:gridSpan w:val="2"/>
            <w:vMerge/>
          </w:tcPr>
          <w:p w:rsidR="00E7478B" w:rsidRPr="00966477" w:rsidRDefault="00E7478B" w:rsidP="00574493">
            <w:pPr>
              <w:jc w:val="center"/>
              <w:rPr>
                <w:b/>
                <w:sz w:val="22"/>
              </w:rPr>
            </w:pPr>
          </w:p>
        </w:tc>
        <w:tc>
          <w:tcPr>
            <w:tcW w:w="57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2949" w:type="dxa"/>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Все лица, работающие под контролем организации, информированы о существенных экологических последствия, а также фактических и потенциальных последствиях, связанных с их работой.</w:t>
            </w:r>
          </w:p>
        </w:tc>
        <w:tc>
          <w:tcPr>
            <w:tcW w:w="4970" w:type="dxa"/>
            <w:gridSpan w:val="2"/>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 xml:space="preserve">Организация создала, внедрила и обеспечила поддержку реализации политики и процесса (процессов), необходимых для внутреннего и внешнего обмена информацией, относящейся к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Эти процессы включают принятие решения о том, какой информацией обмениваться, когда, с кем и как.</w:t>
            </w:r>
          </w:p>
        </w:tc>
      </w:tr>
      <w:tr w:rsidR="00E7478B" w:rsidRPr="00023F32" w:rsidTr="00244621">
        <w:trPr>
          <w:cantSplit/>
          <w:trHeight w:val="2537"/>
        </w:trPr>
        <w:tc>
          <w:tcPr>
            <w:tcW w:w="628" w:type="dxa"/>
            <w:gridSpan w:val="2"/>
            <w:vMerge/>
            <w:tcBorders>
              <w:left w:val="nil"/>
              <w:bottom w:val="nil"/>
            </w:tcBorders>
          </w:tcPr>
          <w:p w:rsidR="00E7478B" w:rsidRPr="00023F32" w:rsidRDefault="00E7478B" w:rsidP="00574493">
            <w:pPr>
              <w:jc w:val="center"/>
            </w:pPr>
          </w:p>
        </w:tc>
        <w:tc>
          <w:tcPr>
            <w:tcW w:w="662" w:type="dxa"/>
            <w:gridSpan w:val="2"/>
            <w:vMerge/>
          </w:tcPr>
          <w:p w:rsidR="00E7478B" w:rsidRPr="00966477" w:rsidRDefault="00E7478B" w:rsidP="00574493">
            <w:pPr>
              <w:jc w:val="center"/>
              <w:rPr>
                <w:b/>
                <w:sz w:val="22"/>
              </w:rPr>
            </w:pPr>
          </w:p>
        </w:tc>
        <w:tc>
          <w:tcPr>
            <w:tcW w:w="57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294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Все лица, работающие под контролем организации, информированы об экологической политике организации.</w:t>
            </w:r>
          </w:p>
        </w:tc>
        <w:tc>
          <w:tcPr>
            <w:tcW w:w="4970"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необходимость надежного и последовательного обмена информацией о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xml:space="preserve"> с учетом обязательств нормативного соответствия.</w:t>
            </w:r>
          </w:p>
        </w:tc>
      </w:tr>
      <w:tr w:rsidR="00E7478B" w:rsidRPr="00023F32" w:rsidTr="00244621">
        <w:trPr>
          <w:cantSplit/>
          <w:trHeight w:val="2404"/>
        </w:trPr>
        <w:tc>
          <w:tcPr>
            <w:tcW w:w="628" w:type="dxa"/>
            <w:gridSpan w:val="2"/>
            <w:vMerge/>
            <w:tcBorders>
              <w:left w:val="nil"/>
              <w:bottom w:val="nil"/>
            </w:tcBorders>
          </w:tcPr>
          <w:p w:rsidR="00E7478B" w:rsidRPr="00023F32" w:rsidRDefault="00E7478B" w:rsidP="00574493">
            <w:pPr>
              <w:jc w:val="center"/>
            </w:pPr>
          </w:p>
        </w:tc>
        <w:tc>
          <w:tcPr>
            <w:tcW w:w="662" w:type="dxa"/>
            <w:gridSpan w:val="2"/>
            <w:vMerge/>
          </w:tcPr>
          <w:p w:rsidR="00E7478B" w:rsidRPr="00966477" w:rsidRDefault="00E7478B" w:rsidP="00574493">
            <w:pPr>
              <w:jc w:val="center"/>
              <w:rPr>
                <w:b/>
                <w:sz w:val="22"/>
              </w:rPr>
            </w:pPr>
          </w:p>
        </w:tc>
        <w:tc>
          <w:tcPr>
            <w:tcW w:w="572"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294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что лица, работающие под контролем организации, должны быть знакомы с </w:t>
            </w:r>
            <w:r>
              <w:rPr>
                <w:rFonts w:ascii="Times New Roman" w:hAnsi="Times New Roman" w:cs="Times New Roman"/>
                <w:lang w:val="ru-RU"/>
              </w:rPr>
              <w:t>системой экологического менеджмента</w:t>
            </w:r>
            <w:r w:rsidRPr="00023F32">
              <w:rPr>
                <w:rFonts w:ascii="Times New Roman" w:hAnsi="Times New Roman" w:cs="Times New Roman"/>
                <w:lang w:val="ru-RU"/>
              </w:rPr>
              <w:t xml:space="preserve"> и ее важностью.</w:t>
            </w:r>
          </w:p>
        </w:tc>
        <w:tc>
          <w:tcPr>
            <w:tcW w:w="4970" w:type="dxa"/>
            <w:gridSpan w:val="2"/>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понимает, что внутренний и внешний обмен информацией является неотъемлемой частью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r>
      <w:tr w:rsidR="00E7478B" w:rsidRPr="00023F32" w:rsidTr="00244621">
        <w:trPr>
          <w:cantSplit/>
          <w:trHeight w:val="1814"/>
        </w:trPr>
        <w:tc>
          <w:tcPr>
            <w:tcW w:w="628" w:type="dxa"/>
            <w:gridSpan w:val="2"/>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34"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2949" w:type="dxa"/>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7.3</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Осведомленность</w:t>
            </w:r>
          </w:p>
        </w:tc>
        <w:tc>
          <w:tcPr>
            <w:tcW w:w="4970" w:type="dxa"/>
            <w:gridSpan w:val="2"/>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7.4</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Обмен информацией</w:t>
            </w:r>
          </w:p>
        </w:tc>
      </w:tr>
      <w:tr w:rsidR="00E7478B" w:rsidRPr="00023F32" w:rsidTr="00244621">
        <w:trPr>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341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536"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При определении требований к документации организация учитывает:</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размер и тип организации;</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обязательства нормативного соответствия;</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 сложность процессов; </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компетентность лиц, работающих под контролем организации.</w:t>
            </w:r>
          </w:p>
        </w:tc>
      </w:tr>
      <w:tr w:rsidR="00E7478B" w:rsidRPr="00023F32" w:rsidTr="00244621">
        <w:trPr>
          <w:cantSplit/>
          <w:trHeight w:val="212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3411" w:type="dxa"/>
            <w:gridSpan w:val="3"/>
            <w:tcBorders>
              <w:left w:val="double" w:sz="4" w:space="0" w:color="auto"/>
            </w:tcBorders>
            <w:textDirection w:val="btLr"/>
          </w:tcPr>
          <w:p w:rsidR="00E7478B" w:rsidRPr="00023F32" w:rsidRDefault="00244621" w:rsidP="00574493">
            <w:pPr>
              <w:jc w:val="center"/>
              <w:rPr>
                <w:sz w:val="22"/>
                <w:szCs w:val="22"/>
              </w:rPr>
            </w:pPr>
            <w:r w:rsidRPr="00023F32">
              <w:rPr>
                <w:sz w:val="22"/>
                <w:szCs w:val="22"/>
              </w:rPr>
              <w:t>При непрерывном совершенствовании</w:t>
            </w:r>
            <w:r w:rsidR="00E7478B" w:rsidRPr="00023F32">
              <w:rPr>
                <w:sz w:val="22"/>
                <w:szCs w:val="22"/>
              </w:rPr>
              <w:t xml:space="preserve"> системы. </w:t>
            </w:r>
          </w:p>
          <w:p w:rsidR="00E7478B" w:rsidRPr="00023F32" w:rsidRDefault="00E7478B" w:rsidP="00574493">
            <w:pPr>
              <w:jc w:val="center"/>
              <w:rPr>
                <w:sz w:val="22"/>
                <w:szCs w:val="22"/>
              </w:rPr>
            </w:pPr>
            <w:r w:rsidRPr="00023F32">
              <w:rPr>
                <w:sz w:val="20"/>
              </w:rPr>
              <w:t xml:space="preserve">Внешние сообщения содержат информацию об </w:t>
            </w:r>
            <w:r>
              <w:rPr>
                <w:sz w:val="20"/>
              </w:rPr>
              <w:t>системе экологического менеджмента</w:t>
            </w:r>
            <w:r w:rsidRPr="00023F32">
              <w:rPr>
                <w:sz w:val="20"/>
              </w:rPr>
              <w:t>, определенную в коммуникационном процессе (коммуникационных процессах).</w:t>
            </w:r>
          </w:p>
        </w:tc>
        <w:tc>
          <w:tcPr>
            <w:tcW w:w="4536" w:type="dxa"/>
            <w:textDirection w:val="btLr"/>
          </w:tcPr>
          <w:p w:rsidR="00E7478B" w:rsidRPr="00023F32" w:rsidRDefault="00E7478B" w:rsidP="00574493">
            <w:pPr>
              <w:jc w:val="center"/>
              <w:rPr>
                <w:sz w:val="22"/>
                <w:szCs w:val="22"/>
              </w:rPr>
            </w:pPr>
            <w:r w:rsidRPr="00023F32">
              <w:rPr>
                <w:sz w:val="22"/>
                <w:szCs w:val="22"/>
              </w:rPr>
              <w:t xml:space="preserve">Организация приняла решение о документации, необходимой для удовлетворения требований к </w:t>
            </w:r>
            <w:r>
              <w:rPr>
                <w:sz w:val="22"/>
                <w:szCs w:val="22"/>
              </w:rPr>
              <w:t>системе экологического менеджмента</w:t>
            </w:r>
            <w:r w:rsidRPr="00023F32">
              <w:rPr>
                <w:sz w:val="22"/>
                <w:szCs w:val="22"/>
              </w:rPr>
              <w:t xml:space="preserve"> и обеспечения ее эффективной работы.</w:t>
            </w:r>
          </w:p>
        </w:tc>
      </w:tr>
      <w:tr w:rsidR="00E7478B" w:rsidRPr="00023F32" w:rsidTr="00244621">
        <w:trPr>
          <w:cantSplit/>
          <w:trHeight w:val="2389"/>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3411" w:type="dxa"/>
            <w:gridSpan w:val="3"/>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обеспечила реагирование на соответствующие сообщения от собственной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c>
          <w:tcPr>
            <w:tcW w:w="4536"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определила вид дополнительной документации, которая может потребоваться для поддержания эффективной работы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r>
      <w:tr w:rsidR="00E7478B" w:rsidRPr="00023F32" w:rsidTr="00244621">
        <w:trPr>
          <w:cantSplit/>
          <w:trHeight w:val="2537"/>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341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536"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понимает вид требуемой документации.</w:t>
            </w:r>
          </w:p>
        </w:tc>
      </w:tr>
      <w:tr w:rsidR="00E7478B" w:rsidRPr="00023F32" w:rsidTr="00244621">
        <w:trPr>
          <w:cantSplit/>
          <w:trHeight w:val="240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3411"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536"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признала необходимость в документации, относящейся к области применения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w:t>
            </w:r>
          </w:p>
        </w:tc>
      </w:tr>
      <w:tr w:rsidR="00E7478B" w:rsidRPr="00023F32" w:rsidTr="00244621">
        <w:trPr>
          <w:cantSplit/>
          <w:trHeight w:val="1814"/>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411" w:type="dxa"/>
            <w:gridSpan w:val="3"/>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p>
        </w:tc>
        <w:tc>
          <w:tcPr>
            <w:tcW w:w="4536"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7.5.1</w:t>
            </w:r>
          </w:p>
          <w:p w:rsidR="00E7478B" w:rsidRPr="00023F32" w:rsidRDefault="0074522D" w:rsidP="00574493">
            <w:pPr>
              <w:pStyle w:val="TableParagraph"/>
              <w:spacing w:before="0"/>
              <w:rPr>
                <w:rFonts w:ascii="Times New Roman" w:hAnsi="Times New Roman" w:cs="Times New Roman"/>
                <w:lang w:val="ru-RU"/>
              </w:rPr>
            </w:pPr>
            <w:r>
              <w:rPr>
                <w:rFonts w:ascii="Times New Roman" w:hAnsi="Times New Roman" w:cs="Times New Roman"/>
                <w:lang w:val="ru-RU"/>
              </w:rPr>
              <w:t>Д</w:t>
            </w:r>
            <w:r w:rsidR="00E7478B" w:rsidRPr="00023F32">
              <w:rPr>
                <w:rFonts w:ascii="Times New Roman" w:hAnsi="Times New Roman" w:cs="Times New Roman"/>
                <w:lang w:val="ru-RU"/>
              </w:rPr>
              <w:t>окументированная информация – Общие положения</w:t>
            </w:r>
          </w:p>
        </w:tc>
      </w:tr>
    </w:tbl>
    <w:p w:rsidR="004B0947" w:rsidRDefault="004B0947" w:rsidP="00574493"/>
    <w:tbl>
      <w:tblPr>
        <w:tblStyle w:val="aa"/>
        <w:tblW w:w="9781" w:type="dxa"/>
        <w:tblLook w:val="04A0" w:firstRow="1" w:lastRow="0" w:firstColumn="1" w:lastColumn="0" w:noHBand="0" w:noVBand="1"/>
      </w:tblPr>
      <w:tblGrid>
        <w:gridCol w:w="619"/>
        <w:gridCol w:w="645"/>
        <w:gridCol w:w="7"/>
        <w:gridCol w:w="553"/>
        <w:gridCol w:w="10"/>
        <w:gridCol w:w="1808"/>
        <w:gridCol w:w="475"/>
        <w:gridCol w:w="1047"/>
        <w:gridCol w:w="4291"/>
        <w:gridCol w:w="326"/>
      </w:tblGrid>
      <w:tr w:rsidR="00E7478B" w:rsidRPr="00023F32" w:rsidTr="00244621">
        <w:trPr>
          <w:gridAfter w:val="1"/>
          <w:wAfter w:w="326" w:type="dxa"/>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4"/>
              </w:rPr>
            </w:pPr>
            <w:r w:rsidRPr="00023F32">
              <w:rPr>
                <w:rFonts w:ascii="Times New Roman" w:hAnsi="Times New Roman" w:cs="Times New Roman"/>
                <w:b/>
                <w:color w:val="auto"/>
                <w:sz w:val="24"/>
              </w:rPr>
              <w:lastRenderedPageBreak/>
              <w:t>Продолжение таблицы А.1</w:t>
            </w:r>
          </w:p>
          <w:p w:rsidR="00E7478B" w:rsidRPr="00023F32" w:rsidRDefault="00E7478B" w:rsidP="00574493">
            <w:pPr>
              <w:jc w:val="center"/>
            </w:pPr>
          </w:p>
        </w:tc>
        <w:tc>
          <w:tcPr>
            <w:tcW w:w="652" w:type="dxa"/>
            <w:gridSpan w:val="2"/>
            <w:vMerge w:val="restart"/>
            <w:textDirection w:val="btLr"/>
          </w:tcPr>
          <w:p w:rsidR="00E7478B" w:rsidRPr="00966477" w:rsidRDefault="00E7478B" w:rsidP="00574493">
            <w:pPr>
              <w:jc w:val="center"/>
              <w:rPr>
                <w:b/>
                <w:sz w:val="22"/>
              </w:rPr>
            </w:pPr>
            <w:r w:rsidRPr="00966477">
              <w:rPr>
                <w:b/>
                <w:sz w:val="22"/>
              </w:rPr>
              <w:t>Уровень зрелости (→)</w:t>
            </w: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5</w:t>
            </w:r>
          </w:p>
        </w:tc>
        <w:tc>
          <w:tcPr>
            <w:tcW w:w="3330"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проводит анализ и утверждение </w:t>
            </w:r>
            <w:bookmarkStart w:id="41" w:name="_GoBack"/>
            <w:r w:rsidR="0074522D">
              <w:rPr>
                <w:rFonts w:ascii="Times New Roman" w:hAnsi="Times New Roman" w:cs="Times New Roman"/>
                <w:lang w:val="ru-RU"/>
              </w:rPr>
              <w:t>документ</w:t>
            </w:r>
            <w:bookmarkEnd w:id="41"/>
            <w:r w:rsidRPr="00023F32">
              <w:rPr>
                <w:rFonts w:ascii="Times New Roman" w:hAnsi="Times New Roman" w:cs="Times New Roman"/>
                <w:lang w:val="ru-RU"/>
              </w:rPr>
              <w:t>ированной информации для обеспечения ее соответствия и достаточности.</w:t>
            </w:r>
          </w:p>
        </w:tc>
        <w:tc>
          <w:tcPr>
            <w:tcW w:w="4291"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Внешняя </w:t>
            </w:r>
            <w:r w:rsidR="0074522D">
              <w:rPr>
                <w:rFonts w:ascii="Times New Roman" w:hAnsi="Times New Roman" w:cs="Times New Roman"/>
                <w:lang w:val="ru-RU"/>
              </w:rPr>
              <w:t>документ</w:t>
            </w:r>
            <w:r w:rsidRPr="00023F32">
              <w:rPr>
                <w:rFonts w:ascii="Times New Roman" w:hAnsi="Times New Roman" w:cs="Times New Roman"/>
                <w:lang w:val="ru-RU"/>
              </w:rPr>
              <w:t xml:space="preserve">ированная информация, необходимая для планирования и функционирования </w:t>
            </w:r>
            <w:r>
              <w:rPr>
                <w:rFonts w:ascii="Times New Roman" w:hAnsi="Times New Roman" w:cs="Times New Roman"/>
                <w:lang w:val="ru-RU"/>
              </w:rPr>
              <w:t>системы экологического менеджмента</w:t>
            </w:r>
            <w:r w:rsidRPr="00023F32">
              <w:rPr>
                <w:rFonts w:ascii="Times New Roman" w:hAnsi="Times New Roman" w:cs="Times New Roman"/>
                <w:lang w:val="ru-RU"/>
              </w:rPr>
              <w:t>, определяется и контролируется организацией, при необходимости.</w:t>
            </w:r>
          </w:p>
        </w:tc>
      </w:tr>
      <w:tr w:rsidR="00E7478B" w:rsidRPr="00023F32" w:rsidTr="00244621">
        <w:trPr>
          <w:gridAfter w:val="1"/>
          <w:wAfter w:w="326" w:type="dxa"/>
          <w:cantSplit/>
          <w:trHeight w:val="212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4</w:t>
            </w:r>
          </w:p>
        </w:tc>
        <w:tc>
          <w:tcPr>
            <w:tcW w:w="3330" w:type="dxa"/>
            <w:gridSpan w:val="3"/>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 xml:space="preserve">Организация определила подход к форме представления </w:t>
            </w:r>
            <w:r w:rsidR="0074522D">
              <w:rPr>
                <w:sz w:val="22"/>
                <w:szCs w:val="22"/>
              </w:rPr>
              <w:t>документ</w:t>
            </w:r>
            <w:r w:rsidRPr="00023F32">
              <w:rPr>
                <w:sz w:val="22"/>
                <w:szCs w:val="22"/>
              </w:rPr>
              <w:t>ированной информации (к примеру, язык, версия программного обеспечения, графика), а также к носителям (к примеру, бумажная, электронная форма).</w:t>
            </w:r>
          </w:p>
        </w:tc>
        <w:tc>
          <w:tcPr>
            <w:tcW w:w="4291" w:type="dxa"/>
            <w:textDirection w:val="btLr"/>
          </w:tcPr>
          <w:p w:rsidR="00E7478B" w:rsidRPr="00023F32" w:rsidRDefault="00E7478B" w:rsidP="00574493">
            <w:pPr>
              <w:jc w:val="center"/>
              <w:rPr>
                <w:sz w:val="22"/>
                <w:szCs w:val="22"/>
              </w:rPr>
            </w:pPr>
            <w:r w:rsidRPr="00023F32">
              <w:rPr>
                <w:sz w:val="22"/>
                <w:szCs w:val="22"/>
              </w:rPr>
              <w:t>Организация при разработке механизмов управления документацией рассмотрела следующие меры (в зависимости от ситуации):</w:t>
            </w:r>
          </w:p>
          <w:p w:rsidR="00E7478B" w:rsidRPr="00023F32" w:rsidRDefault="00E7478B" w:rsidP="00574493">
            <w:pPr>
              <w:jc w:val="center"/>
              <w:rPr>
                <w:sz w:val="22"/>
                <w:szCs w:val="22"/>
              </w:rPr>
            </w:pPr>
            <w:r>
              <w:rPr>
                <w:sz w:val="22"/>
                <w:szCs w:val="22"/>
              </w:rPr>
              <w:t xml:space="preserve">- </w:t>
            </w:r>
            <w:r w:rsidRPr="00023F32">
              <w:rPr>
                <w:sz w:val="22"/>
                <w:szCs w:val="22"/>
              </w:rPr>
              <w:t>распространение, доступ, извлечение и использование;</w:t>
            </w:r>
            <w:r>
              <w:rPr>
                <w:sz w:val="22"/>
                <w:szCs w:val="22"/>
              </w:rPr>
              <w:t xml:space="preserve"> </w:t>
            </w:r>
            <w:r w:rsidRPr="00023F32">
              <w:rPr>
                <w:sz w:val="22"/>
                <w:szCs w:val="22"/>
              </w:rPr>
              <w:t>хранение и поддержание, включая читаемость;</w:t>
            </w:r>
          </w:p>
        </w:tc>
      </w:tr>
      <w:tr w:rsidR="00E7478B" w:rsidRPr="00023F32" w:rsidTr="00244621">
        <w:trPr>
          <w:gridAfter w:val="1"/>
          <w:wAfter w:w="326" w:type="dxa"/>
          <w:cantSplit/>
          <w:trHeight w:val="2389"/>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3</w:t>
            </w:r>
          </w:p>
        </w:tc>
        <w:tc>
          <w:tcPr>
            <w:tcW w:w="3330" w:type="dxa"/>
            <w:gridSpan w:val="3"/>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определила подход к идентификации и описанию </w:t>
            </w:r>
            <w:r w:rsidR="0074522D">
              <w:rPr>
                <w:rFonts w:ascii="Times New Roman" w:hAnsi="Times New Roman" w:cs="Times New Roman"/>
                <w:lang w:val="ru-RU"/>
              </w:rPr>
              <w:t>документ</w:t>
            </w:r>
            <w:r w:rsidRPr="00023F32">
              <w:rPr>
                <w:rFonts w:ascii="Times New Roman" w:hAnsi="Times New Roman" w:cs="Times New Roman"/>
                <w:lang w:val="ru-RU"/>
              </w:rPr>
              <w:t>ированной информации (к примеру, название, дата, автор или регистрационный номер).</w:t>
            </w:r>
          </w:p>
        </w:tc>
        <w:tc>
          <w:tcPr>
            <w:tcW w:w="4291" w:type="dxa"/>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осуществляет управление документацией с целью надлежащей защиты </w:t>
            </w:r>
            <w:r w:rsidR="0074522D">
              <w:rPr>
                <w:rFonts w:ascii="Times New Roman" w:hAnsi="Times New Roman" w:cs="Times New Roman"/>
                <w:lang w:val="ru-RU"/>
              </w:rPr>
              <w:t>документ</w:t>
            </w:r>
            <w:r w:rsidRPr="00023F32">
              <w:rPr>
                <w:rFonts w:ascii="Times New Roman" w:hAnsi="Times New Roman" w:cs="Times New Roman"/>
                <w:lang w:val="ru-RU"/>
              </w:rPr>
              <w:t>ированной информации (к примеру, от потери ее конфиденциальности, ненадлежащего использования или потери целостности).</w:t>
            </w:r>
          </w:p>
        </w:tc>
      </w:tr>
      <w:tr w:rsidR="00E7478B" w:rsidRPr="00023F32" w:rsidTr="00244621">
        <w:trPr>
          <w:gridAfter w:val="1"/>
          <w:wAfter w:w="326" w:type="dxa"/>
          <w:cantSplit/>
          <w:trHeight w:val="2537"/>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2</w:t>
            </w:r>
          </w:p>
        </w:tc>
        <w:tc>
          <w:tcPr>
            <w:tcW w:w="3330"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осознала, что при создании и обновлении </w:t>
            </w:r>
            <w:r w:rsidR="0074522D">
              <w:rPr>
                <w:rFonts w:ascii="Times New Roman" w:hAnsi="Times New Roman" w:cs="Times New Roman"/>
                <w:lang w:val="ru-RU"/>
              </w:rPr>
              <w:t>документ</w:t>
            </w:r>
            <w:r w:rsidRPr="00023F32">
              <w:rPr>
                <w:rFonts w:ascii="Times New Roman" w:hAnsi="Times New Roman" w:cs="Times New Roman"/>
                <w:lang w:val="ru-RU"/>
              </w:rPr>
              <w:t>ированной информации требуется ее соответствующая идентификация и описание.</w:t>
            </w:r>
          </w:p>
        </w:tc>
        <w:tc>
          <w:tcPr>
            <w:tcW w:w="4291"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приняла решение об управлении </w:t>
            </w:r>
            <w:r w:rsidR="0074522D">
              <w:rPr>
                <w:rFonts w:ascii="Times New Roman" w:hAnsi="Times New Roman" w:cs="Times New Roman"/>
                <w:lang w:val="ru-RU"/>
              </w:rPr>
              <w:t>документ</w:t>
            </w:r>
            <w:r w:rsidRPr="00023F32">
              <w:rPr>
                <w:rFonts w:ascii="Times New Roman" w:hAnsi="Times New Roman" w:cs="Times New Roman"/>
                <w:lang w:val="ru-RU"/>
              </w:rPr>
              <w:t>ированной информацией, гарантирующее ее приемлемость и доступность для использования, где и когда это необходимо.</w:t>
            </w:r>
          </w:p>
        </w:tc>
      </w:tr>
      <w:tr w:rsidR="00E7478B" w:rsidRPr="00023F32" w:rsidTr="00244621">
        <w:trPr>
          <w:gridAfter w:val="1"/>
          <w:wAfter w:w="326" w:type="dxa"/>
          <w:cantSplit/>
          <w:trHeight w:val="2404"/>
        </w:trPr>
        <w:tc>
          <w:tcPr>
            <w:tcW w:w="619" w:type="dxa"/>
            <w:vMerge/>
            <w:tcBorders>
              <w:left w:val="nil"/>
              <w:bottom w:val="nil"/>
            </w:tcBorders>
          </w:tcPr>
          <w:p w:rsidR="00E7478B" w:rsidRPr="00023F32" w:rsidRDefault="00E7478B" w:rsidP="00574493">
            <w:pPr>
              <w:jc w:val="center"/>
            </w:pPr>
          </w:p>
        </w:tc>
        <w:tc>
          <w:tcPr>
            <w:tcW w:w="652" w:type="dxa"/>
            <w:gridSpan w:val="2"/>
            <w:vMerge/>
          </w:tcPr>
          <w:p w:rsidR="00E7478B" w:rsidRPr="00966477" w:rsidRDefault="00E7478B" w:rsidP="00574493">
            <w:pPr>
              <w:jc w:val="center"/>
              <w:rPr>
                <w:b/>
                <w:sz w:val="22"/>
              </w:rPr>
            </w:pPr>
          </w:p>
        </w:tc>
        <w:tc>
          <w:tcPr>
            <w:tcW w:w="563" w:type="dxa"/>
            <w:gridSpan w:val="2"/>
            <w:tcBorders>
              <w:right w:val="double" w:sz="4" w:space="0" w:color="auto"/>
            </w:tcBorders>
            <w:textDirection w:val="btLr"/>
          </w:tcPr>
          <w:p w:rsidR="00E7478B" w:rsidRPr="00966477" w:rsidRDefault="00E7478B" w:rsidP="00574493">
            <w:pPr>
              <w:jc w:val="center"/>
              <w:rPr>
                <w:b/>
                <w:sz w:val="22"/>
              </w:rPr>
            </w:pPr>
            <w:r w:rsidRPr="00966477">
              <w:rPr>
                <w:b/>
                <w:sz w:val="22"/>
              </w:rPr>
              <w:t>1</w:t>
            </w:r>
          </w:p>
        </w:tc>
        <w:tc>
          <w:tcPr>
            <w:tcW w:w="3330" w:type="dxa"/>
            <w:gridSpan w:val="3"/>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признала необходимость документирования информации в соответствующих форматах.</w:t>
            </w:r>
          </w:p>
        </w:tc>
        <w:tc>
          <w:tcPr>
            <w:tcW w:w="4291" w:type="dxa"/>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признала необходимость управления </w:t>
            </w:r>
            <w:r w:rsidR="0074522D">
              <w:rPr>
                <w:rFonts w:ascii="Times New Roman" w:hAnsi="Times New Roman" w:cs="Times New Roman"/>
                <w:lang w:val="ru-RU"/>
              </w:rPr>
              <w:t>документ</w:t>
            </w:r>
            <w:r w:rsidRPr="00023F32">
              <w:rPr>
                <w:rFonts w:ascii="Times New Roman" w:hAnsi="Times New Roman" w:cs="Times New Roman"/>
                <w:lang w:val="ru-RU"/>
              </w:rPr>
              <w:t>ированной информацией.</w:t>
            </w:r>
          </w:p>
        </w:tc>
      </w:tr>
      <w:tr w:rsidR="00E7478B" w:rsidRPr="00023F32" w:rsidTr="00244621">
        <w:trPr>
          <w:gridAfter w:val="1"/>
          <w:wAfter w:w="326" w:type="dxa"/>
          <w:cantSplit/>
          <w:trHeight w:val="1814"/>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1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330" w:type="dxa"/>
            <w:gridSpan w:val="3"/>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7.5.2</w:t>
            </w:r>
          </w:p>
          <w:p w:rsidR="00E7478B" w:rsidRPr="00023F32" w:rsidRDefault="0074522D" w:rsidP="00574493">
            <w:pPr>
              <w:pStyle w:val="TableParagraph"/>
              <w:spacing w:before="0"/>
              <w:rPr>
                <w:rFonts w:ascii="Times New Roman" w:hAnsi="Times New Roman" w:cs="Times New Roman"/>
                <w:lang w:val="ru-RU"/>
              </w:rPr>
            </w:pPr>
            <w:r>
              <w:rPr>
                <w:rFonts w:ascii="Times New Roman" w:hAnsi="Times New Roman" w:cs="Times New Roman"/>
                <w:lang w:val="ru-RU"/>
              </w:rPr>
              <w:t>Документ</w:t>
            </w:r>
            <w:r w:rsidR="00E7478B" w:rsidRPr="00023F32">
              <w:rPr>
                <w:rFonts w:ascii="Times New Roman" w:hAnsi="Times New Roman" w:cs="Times New Roman"/>
                <w:lang w:val="ru-RU"/>
              </w:rPr>
              <w:t>ированная информация – Создание и актуализация</w:t>
            </w:r>
          </w:p>
        </w:tc>
        <w:tc>
          <w:tcPr>
            <w:tcW w:w="4291" w:type="dxa"/>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7.5.3</w:t>
            </w:r>
          </w:p>
          <w:p w:rsidR="00E7478B" w:rsidRPr="00023F32" w:rsidRDefault="0074522D" w:rsidP="00574493">
            <w:pPr>
              <w:pStyle w:val="TableParagraph"/>
              <w:spacing w:before="0"/>
              <w:rPr>
                <w:rFonts w:ascii="Times New Roman" w:hAnsi="Times New Roman" w:cs="Times New Roman"/>
                <w:lang w:val="ru-RU"/>
              </w:rPr>
            </w:pPr>
            <w:r>
              <w:rPr>
                <w:rFonts w:ascii="Times New Roman" w:hAnsi="Times New Roman" w:cs="Times New Roman"/>
                <w:lang w:val="ru-RU"/>
              </w:rPr>
              <w:t>Документ</w:t>
            </w:r>
            <w:r w:rsidR="00E7478B" w:rsidRPr="00023F32">
              <w:rPr>
                <w:rFonts w:ascii="Times New Roman" w:hAnsi="Times New Roman" w:cs="Times New Roman"/>
                <w:lang w:val="ru-RU"/>
              </w:rPr>
              <w:t>ированная информация – Управление</w:t>
            </w:r>
          </w:p>
        </w:tc>
      </w:tr>
      <w:tr w:rsidR="00E7478B" w:rsidRPr="00023F32" w:rsidTr="00244621">
        <w:trPr>
          <w:cantSplit/>
          <w:trHeight w:val="2061"/>
        </w:trPr>
        <w:tc>
          <w:tcPr>
            <w:tcW w:w="619"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E7478B" w:rsidRPr="00023F32" w:rsidRDefault="00E7478B" w:rsidP="00574493">
            <w:pPr>
              <w:jc w:val="center"/>
              <w:rPr>
                <w:sz w:val="22"/>
                <w:szCs w:val="22"/>
              </w:rPr>
            </w:pPr>
          </w:p>
        </w:tc>
        <w:tc>
          <w:tcPr>
            <w:tcW w:w="645" w:type="dxa"/>
            <w:vMerge w:val="restart"/>
            <w:textDirection w:val="btLr"/>
          </w:tcPr>
          <w:p w:rsidR="00E7478B" w:rsidRPr="00023F32" w:rsidRDefault="00E7478B" w:rsidP="00574493">
            <w:pPr>
              <w:jc w:val="center"/>
              <w:rPr>
                <w:b/>
                <w:sz w:val="22"/>
                <w:szCs w:val="22"/>
              </w:rPr>
            </w:pPr>
            <w:r w:rsidRPr="00023F32">
              <w:rPr>
                <w:b/>
                <w:sz w:val="22"/>
                <w:szCs w:val="22"/>
              </w:rPr>
              <w:t>Уровень зрелости (→)</w:t>
            </w:r>
          </w:p>
        </w:tc>
        <w:tc>
          <w:tcPr>
            <w:tcW w:w="560" w:type="dxa"/>
            <w:gridSpan w:val="2"/>
            <w:tcBorders>
              <w:right w:val="double" w:sz="4" w:space="0" w:color="auto"/>
            </w:tcBorders>
            <w:textDirection w:val="btLr"/>
          </w:tcPr>
          <w:p w:rsidR="00E7478B" w:rsidRPr="00023F32" w:rsidRDefault="00E7478B" w:rsidP="00574493">
            <w:pPr>
              <w:jc w:val="center"/>
              <w:rPr>
                <w:b/>
                <w:sz w:val="22"/>
                <w:szCs w:val="22"/>
              </w:rPr>
            </w:pPr>
            <w:r w:rsidRPr="00023F32">
              <w:rPr>
                <w:b/>
                <w:sz w:val="22"/>
                <w:szCs w:val="22"/>
              </w:rPr>
              <w:t>5</w:t>
            </w:r>
          </w:p>
        </w:tc>
        <w:tc>
          <w:tcPr>
            <w:tcW w:w="1818"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75" w:type="dxa"/>
            <w:vMerge w:val="restart"/>
            <w:textDirection w:val="btLr"/>
          </w:tcPr>
          <w:p w:rsidR="00E7478B" w:rsidRPr="00023F32" w:rsidRDefault="00E7478B" w:rsidP="00574493">
            <w:pPr>
              <w:pStyle w:val="TableParagraph"/>
              <w:spacing w:before="0"/>
              <w:jc w:val="center"/>
              <w:rPr>
                <w:rFonts w:ascii="Times New Roman" w:hAnsi="Times New Roman" w:cs="Times New Roman"/>
                <w:b/>
                <w:lang w:val="ru-RU"/>
              </w:rPr>
            </w:pPr>
            <w:r w:rsidRPr="00023F32">
              <w:rPr>
                <w:rFonts w:ascii="Times New Roman" w:hAnsi="Times New Roman" w:cs="Times New Roman"/>
                <w:b/>
                <w:lang w:val="ru-RU"/>
              </w:rPr>
              <w:t>Функционирование (см. ISO 14001:2015, Пункт 8)</w:t>
            </w:r>
          </w:p>
        </w:tc>
        <w:tc>
          <w:tcPr>
            <w:tcW w:w="5664" w:type="dxa"/>
            <w:gridSpan w:val="3"/>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поддерживает разработанные и внедренные процессы.</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посчитала необходимым предоставление информации относительно значительных возможных экологических последствиях, связанных с транспортировкой, доставкой, использованием и обработкой по</w:t>
            </w:r>
          </w:p>
        </w:tc>
      </w:tr>
      <w:tr w:rsidR="00E7478B" w:rsidRPr="00023F32" w:rsidTr="00244621">
        <w:trPr>
          <w:cantSplit/>
          <w:trHeight w:val="2124"/>
        </w:trPr>
        <w:tc>
          <w:tcPr>
            <w:tcW w:w="619" w:type="dxa"/>
            <w:vMerge/>
            <w:tcBorders>
              <w:left w:val="nil"/>
              <w:bottom w:val="nil"/>
            </w:tcBorders>
          </w:tcPr>
          <w:p w:rsidR="00E7478B" w:rsidRPr="00023F32" w:rsidRDefault="00E7478B" w:rsidP="00574493">
            <w:pPr>
              <w:jc w:val="center"/>
              <w:rPr>
                <w:sz w:val="22"/>
                <w:szCs w:val="22"/>
              </w:rPr>
            </w:pPr>
          </w:p>
        </w:tc>
        <w:tc>
          <w:tcPr>
            <w:tcW w:w="645" w:type="dxa"/>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4</w:t>
            </w:r>
          </w:p>
        </w:tc>
        <w:tc>
          <w:tcPr>
            <w:tcW w:w="1818" w:type="dxa"/>
            <w:gridSpan w:val="2"/>
            <w:tcBorders>
              <w:left w:val="double" w:sz="4" w:space="0" w:color="auto"/>
            </w:tcBorders>
            <w:textDirection w:val="btLr"/>
          </w:tcPr>
          <w:p w:rsidR="00E7478B" w:rsidRPr="00023F32" w:rsidRDefault="00E7478B" w:rsidP="00574493">
            <w:pPr>
              <w:jc w:val="center"/>
              <w:rPr>
                <w:sz w:val="22"/>
                <w:szCs w:val="22"/>
              </w:rPr>
            </w:pPr>
            <w:r>
              <w:rPr>
                <w:sz w:val="22"/>
                <w:szCs w:val="22"/>
              </w:rPr>
              <w:t xml:space="preserve">- </w:t>
            </w:r>
            <w:r w:rsidRPr="00023F32">
              <w:rPr>
                <w:sz w:val="22"/>
                <w:szCs w:val="22"/>
              </w:rPr>
              <w:t>контроль вносимых изменений (к примеру, контроль версий);</w:t>
            </w:r>
          </w:p>
          <w:p w:rsidR="00E7478B" w:rsidRPr="00023F32" w:rsidRDefault="00E7478B" w:rsidP="00574493">
            <w:pPr>
              <w:jc w:val="center"/>
              <w:rPr>
                <w:sz w:val="22"/>
                <w:szCs w:val="22"/>
              </w:rPr>
            </w:pPr>
            <w:r>
              <w:rPr>
                <w:sz w:val="22"/>
                <w:szCs w:val="22"/>
              </w:rPr>
              <w:t xml:space="preserve">- </w:t>
            </w:r>
            <w:r w:rsidRPr="00023F32">
              <w:rPr>
                <w:sz w:val="22"/>
                <w:szCs w:val="22"/>
              </w:rPr>
              <w:t>сохранение и размещение.</w:t>
            </w:r>
          </w:p>
        </w:tc>
        <w:tc>
          <w:tcPr>
            <w:tcW w:w="475" w:type="dxa"/>
            <w:vMerge/>
            <w:textDirection w:val="btLr"/>
          </w:tcPr>
          <w:p w:rsidR="00E7478B" w:rsidRPr="00023F32" w:rsidRDefault="00E7478B" w:rsidP="00574493">
            <w:pPr>
              <w:jc w:val="center"/>
              <w:rPr>
                <w:sz w:val="22"/>
                <w:szCs w:val="22"/>
              </w:rPr>
            </w:pPr>
          </w:p>
        </w:tc>
        <w:tc>
          <w:tcPr>
            <w:tcW w:w="5664" w:type="dxa"/>
            <w:gridSpan w:val="3"/>
            <w:textDirection w:val="btLr"/>
          </w:tcPr>
          <w:p w:rsidR="00E7478B" w:rsidRPr="00023F32" w:rsidRDefault="00E7478B" w:rsidP="00574493">
            <w:pPr>
              <w:jc w:val="center"/>
              <w:rPr>
                <w:sz w:val="22"/>
                <w:szCs w:val="22"/>
              </w:rPr>
            </w:pPr>
            <w:r w:rsidRPr="00023F32">
              <w:rPr>
                <w:sz w:val="22"/>
                <w:szCs w:val="22"/>
              </w:rPr>
              <w:t>Организация в соответствии с перспективами жизненного цикла установила контроль (при необходимости), обеспечивающий учет экологических требований в процессе проектирования и разработки.</w:t>
            </w:r>
          </w:p>
          <w:p w:rsidR="00E7478B" w:rsidRPr="00023F32" w:rsidRDefault="00E7478B" w:rsidP="00574493">
            <w:pPr>
              <w:jc w:val="center"/>
              <w:rPr>
                <w:sz w:val="22"/>
                <w:szCs w:val="22"/>
              </w:rPr>
            </w:pPr>
            <w:r w:rsidRPr="00023F32">
              <w:rPr>
                <w:sz w:val="20"/>
              </w:rPr>
              <w:t>Организация определяет (при необходимости) экологические требования для</w:t>
            </w:r>
            <w:r>
              <w:t xml:space="preserve"> </w:t>
            </w:r>
            <w:r w:rsidRPr="001C4A8F">
              <w:rPr>
                <w:sz w:val="20"/>
              </w:rPr>
              <w:t>закупок продукции и услуг, а также</w:t>
            </w:r>
            <w:r>
              <w:t xml:space="preserve"> </w:t>
            </w:r>
            <w:r w:rsidRPr="001C4A8F">
              <w:rPr>
                <w:sz w:val="20"/>
              </w:rPr>
              <w:t>установила связь экологических</w:t>
            </w:r>
            <w:r>
              <w:t xml:space="preserve"> </w:t>
            </w:r>
            <w:r w:rsidRPr="00AD5FAE">
              <w:rPr>
                <w:sz w:val="20"/>
              </w:rPr>
              <w:t>требований с внешними</w:t>
            </w:r>
            <w:r>
              <w:t xml:space="preserve"> </w:t>
            </w:r>
            <w:r w:rsidRPr="00AD5FAE">
              <w:rPr>
                <w:sz w:val="20"/>
              </w:rPr>
              <w:t>поставщиками, включая подрядчиков</w:t>
            </w:r>
          </w:p>
        </w:tc>
      </w:tr>
      <w:tr w:rsidR="00E7478B" w:rsidRPr="00023F32" w:rsidTr="00244621">
        <w:trPr>
          <w:cantSplit/>
          <w:trHeight w:val="2389"/>
        </w:trPr>
        <w:tc>
          <w:tcPr>
            <w:tcW w:w="619" w:type="dxa"/>
            <w:vMerge/>
            <w:tcBorders>
              <w:left w:val="nil"/>
              <w:bottom w:val="nil"/>
            </w:tcBorders>
          </w:tcPr>
          <w:p w:rsidR="00E7478B" w:rsidRPr="00023F32" w:rsidRDefault="00E7478B" w:rsidP="00574493">
            <w:pPr>
              <w:jc w:val="center"/>
              <w:rPr>
                <w:sz w:val="22"/>
                <w:szCs w:val="22"/>
              </w:rPr>
            </w:pPr>
          </w:p>
        </w:tc>
        <w:tc>
          <w:tcPr>
            <w:tcW w:w="645" w:type="dxa"/>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3</w:t>
            </w:r>
          </w:p>
        </w:tc>
        <w:tc>
          <w:tcPr>
            <w:tcW w:w="1818" w:type="dxa"/>
            <w:gridSpan w:val="2"/>
            <w:tcBorders>
              <w:left w:val="double" w:sz="4" w:space="0" w:color="auto"/>
            </w:tcBorders>
            <w:textDirection w:val="btLr"/>
          </w:tcPr>
          <w:p w:rsidR="00E7478B" w:rsidRPr="00023F32" w:rsidRDefault="00E7478B" w:rsidP="00574493">
            <w:pPr>
              <w:pStyle w:val="TableParagraph"/>
              <w:spacing w:before="0"/>
              <w:jc w:val="both"/>
              <w:rPr>
                <w:rFonts w:ascii="Times New Roman" w:hAnsi="Times New Roman" w:cs="Times New Roman"/>
                <w:lang w:val="ru-RU"/>
              </w:rPr>
            </w:pPr>
          </w:p>
        </w:tc>
        <w:tc>
          <w:tcPr>
            <w:tcW w:w="475" w:type="dxa"/>
            <w:vMerge/>
            <w:textDirection w:val="btLr"/>
          </w:tcPr>
          <w:p w:rsidR="00E7478B" w:rsidRPr="00023F32" w:rsidRDefault="00E7478B" w:rsidP="00574493">
            <w:pPr>
              <w:pStyle w:val="TableParagraph"/>
              <w:spacing w:before="0"/>
              <w:jc w:val="both"/>
              <w:rPr>
                <w:rFonts w:ascii="Times New Roman" w:hAnsi="Times New Roman" w:cs="Times New Roman"/>
                <w:lang w:val="ru-RU"/>
              </w:rPr>
            </w:pPr>
          </w:p>
        </w:tc>
        <w:tc>
          <w:tcPr>
            <w:tcW w:w="5664" w:type="dxa"/>
            <w:gridSpan w:val="3"/>
            <w:textDirection w:val="btLr"/>
          </w:tcPr>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xml:space="preserve">Организация осуществляет контроль требуемых процессов (включая процессы аутсорсинга) в соответствии с действующими критериями. Тип и степень контроля или влияния определяются в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Организация учитывает запланированные изменения и проанализировала</w:t>
            </w:r>
            <w:r w:rsidRPr="001C4A8F">
              <w:rPr>
                <w:lang w:val="ru-RU"/>
              </w:rPr>
              <w:t xml:space="preserve"> </w:t>
            </w:r>
            <w:r w:rsidRPr="001C4A8F">
              <w:rPr>
                <w:rFonts w:ascii="Times New Roman" w:hAnsi="Times New Roman" w:cs="Times New Roman"/>
                <w:lang w:val="ru-RU"/>
              </w:rPr>
              <w:t>последствия непредусмотренных изменений</w:t>
            </w:r>
            <w:r w:rsidRPr="00AD5FAE">
              <w:rPr>
                <w:lang w:val="ru-RU"/>
              </w:rPr>
              <w:t xml:space="preserve"> </w:t>
            </w:r>
            <w:r w:rsidRPr="00AD5FAE">
              <w:rPr>
                <w:rFonts w:ascii="Times New Roman" w:hAnsi="Times New Roman" w:cs="Times New Roman"/>
                <w:lang w:val="ru-RU"/>
              </w:rPr>
              <w:t>существующих процессов (включая процессы аутсорсинга),</w:t>
            </w:r>
          </w:p>
        </w:tc>
      </w:tr>
      <w:tr w:rsidR="00E7478B" w:rsidRPr="00023F32" w:rsidTr="00244621">
        <w:trPr>
          <w:cantSplit/>
          <w:trHeight w:val="2537"/>
        </w:trPr>
        <w:tc>
          <w:tcPr>
            <w:tcW w:w="619" w:type="dxa"/>
            <w:vMerge/>
            <w:tcBorders>
              <w:left w:val="nil"/>
              <w:bottom w:val="nil"/>
            </w:tcBorders>
          </w:tcPr>
          <w:p w:rsidR="00E7478B" w:rsidRPr="00023F32" w:rsidRDefault="00E7478B" w:rsidP="00574493">
            <w:pPr>
              <w:jc w:val="center"/>
              <w:rPr>
                <w:sz w:val="22"/>
                <w:szCs w:val="22"/>
              </w:rPr>
            </w:pPr>
          </w:p>
        </w:tc>
        <w:tc>
          <w:tcPr>
            <w:tcW w:w="645" w:type="dxa"/>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2</w:t>
            </w:r>
          </w:p>
        </w:tc>
        <w:tc>
          <w:tcPr>
            <w:tcW w:w="1818"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75" w:type="dxa"/>
            <w:vMerge/>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5664" w:type="dxa"/>
            <w:gridSpan w:val="3"/>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разработала и внедрила требуемые процессы, а также выработала критерии для соответствующих процессов.</w:t>
            </w:r>
          </w:p>
        </w:tc>
      </w:tr>
      <w:tr w:rsidR="00E7478B" w:rsidRPr="00023F32" w:rsidTr="00244621">
        <w:trPr>
          <w:cantSplit/>
          <w:trHeight w:val="2404"/>
        </w:trPr>
        <w:tc>
          <w:tcPr>
            <w:tcW w:w="619" w:type="dxa"/>
            <w:vMerge/>
            <w:tcBorders>
              <w:left w:val="nil"/>
              <w:bottom w:val="nil"/>
            </w:tcBorders>
          </w:tcPr>
          <w:p w:rsidR="00E7478B" w:rsidRPr="00023F32" w:rsidRDefault="00E7478B" w:rsidP="00574493">
            <w:pPr>
              <w:jc w:val="center"/>
              <w:rPr>
                <w:sz w:val="22"/>
                <w:szCs w:val="22"/>
              </w:rPr>
            </w:pPr>
          </w:p>
        </w:tc>
        <w:tc>
          <w:tcPr>
            <w:tcW w:w="645" w:type="dxa"/>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1</w:t>
            </w:r>
          </w:p>
        </w:tc>
        <w:tc>
          <w:tcPr>
            <w:tcW w:w="1818"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475" w:type="dxa"/>
            <w:vMerge/>
            <w:textDirection w:val="btLr"/>
          </w:tcPr>
          <w:p w:rsidR="00E7478B" w:rsidRPr="00023F32" w:rsidRDefault="00E7478B" w:rsidP="00574493">
            <w:pPr>
              <w:pStyle w:val="TableParagraph"/>
              <w:spacing w:before="0"/>
              <w:jc w:val="center"/>
              <w:rPr>
                <w:rFonts w:ascii="Times New Roman" w:hAnsi="Times New Roman" w:cs="Times New Roman"/>
                <w:lang w:val="ru-RU"/>
              </w:rPr>
            </w:pPr>
          </w:p>
        </w:tc>
        <w:tc>
          <w:tcPr>
            <w:tcW w:w="5664" w:type="dxa"/>
            <w:gridSpan w:val="3"/>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признала, необходимость процессов для выполнения требований к </w:t>
            </w:r>
            <w:r>
              <w:rPr>
                <w:rFonts w:ascii="Times New Roman" w:hAnsi="Times New Roman" w:cs="Times New Roman"/>
                <w:lang w:val="ru-RU"/>
              </w:rPr>
              <w:t>системе экологического менеджмента</w:t>
            </w:r>
            <w:r w:rsidRPr="00023F32">
              <w:rPr>
                <w:rFonts w:ascii="Times New Roman" w:hAnsi="Times New Roman" w:cs="Times New Roman"/>
                <w:lang w:val="ru-RU"/>
              </w:rPr>
              <w:t xml:space="preserve"> и выполнения мер, связанных с рисками и возможностями, а также целями в области охраны окружающей среды.</w:t>
            </w:r>
          </w:p>
        </w:tc>
      </w:tr>
      <w:tr w:rsidR="00E7478B" w:rsidRPr="00023F32" w:rsidTr="00244621">
        <w:trPr>
          <w:cantSplit/>
          <w:trHeight w:val="1814"/>
        </w:trPr>
        <w:tc>
          <w:tcPr>
            <w:tcW w:w="619"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05" w:type="dxa"/>
            <w:gridSpan w:val="3"/>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1818"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p>
        </w:tc>
        <w:tc>
          <w:tcPr>
            <w:tcW w:w="475" w:type="dxa"/>
            <w:vMerge/>
            <w:textDirection w:val="btLr"/>
          </w:tcPr>
          <w:p w:rsidR="00E7478B" w:rsidRPr="00023F32" w:rsidRDefault="00E7478B" w:rsidP="00574493">
            <w:pPr>
              <w:pStyle w:val="TableParagraph"/>
              <w:spacing w:before="0"/>
              <w:rPr>
                <w:rFonts w:ascii="Times New Roman" w:hAnsi="Times New Roman" w:cs="Times New Roman"/>
                <w:lang w:val="ru-RU"/>
              </w:rPr>
            </w:pPr>
          </w:p>
        </w:tc>
        <w:tc>
          <w:tcPr>
            <w:tcW w:w="5664" w:type="dxa"/>
            <w:gridSpan w:val="3"/>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8.1</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Планирование и управление деятельностью организации</w:t>
            </w:r>
          </w:p>
        </w:tc>
      </w:tr>
    </w:tbl>
    <w:p w:rsidR="004B0947" w:rsidRDefault="004B0947" w:rsidP="00574493"/>
    <w:tbl>
      <w:tblPr>
        <w:tblStyle w:val="aa"/>
        <w:tblW w:w="9606" w:type="dxa"/>
        <w:tblLook w:val="04A0" w:firstRow="1" w:lastRow="0" w:firstColumn="1" w:lastColumn="0" w:noHBand="0" w:noVBand="1"/>
      </w:tblPr>
      <w:tblGrid>
        <w:gridCol w:w="614"/>
        <w:gridCol w:w="9"/>
        <w:gridCol w:w="636"/>
        <w:gridCol w:w="19"/>
        <w:gridCol w:w="541"/>
        <w:gridCol w:w="28"/>
        <w:gridCol w:w="7759"/>
      </w:tblGrid>
      <w:tr w:rsidR="00E7478B" w:rsidRPr="00023F32" w:rsidTr="00E7478B">
        <w:trPr>
          <w:cantSplit/>
          <w:trHeight w:val="2061"/>
        </w:trPr>
        <w:tc>
          <w:tcPr>
            <w:tcW w:w="623" w:type="dxa"/>
            <w:gridSpan w:val="2"/>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E7478B" w:rsidRPr="00023F32" w:rsidRDefault="00E7478B" w:rsidP="00574493">
            <w:pPr>
              <w:jc w:val="center"/>
              <w:rPr>
                <w:sz w:val="22"/>
                <w:szCs w:val="22"/>
              </w:rPr>
            </w:pPr>
          </w:p>
        </w:tc>
        <w:tc>
          <w:tcPr>
            <w:tcW w:w="655" w:type="dxa"/>
            <w:gridSpan w:val="2"/>
            <w:vMerge w:val="restart"/>
            <w:textDirection w:val="btLr"/>
          </w:tcPr>
          <w:p w:rsidR="00E7478B" w:rsidRPr="00023F32" w:rsidRDefault="00E7478B" w:rsidP="00574493">
            <w:pPr>
              <w:jc w:val="center"/>
              <w:rPr>
                <w:b/>
                <w:sz w:val="22"/>
                <w:szCs w:val="22"/>
              </w:rPr>
            </w:pPr>
            <w:r w:rsidRPr="00023F32">
              <w:rPr>
                <w:b/>
                <w:sz w:val="22"/>
                <w:szCs w:val="22"/>
              </w:rPr>
              <w:t>Уровень зрелости (→)</w:t>
            </w:r>
          </w:p>
        </w:tc>
        <w:tc>
          <w:tcPr>
            <w:tcW w:w="569" w:type="dxa"/>
            <w:gridSpan w:val="2"/>
            <w:tcBorders>
              <w:right w:val="double" w:sz="4" w:space="0" w:color="auto"/>
            </w:tcBorders>
            <w:textDirection w:val="btLr"/>
          </w:tcPr>
          <w:p w:rsidR="00E7478B" w:rsidRPr="00023F32" w:rsidRDefault="00E7478B" w:rsidP="00574493">
            <w:pPr>
              <w:jc w:val="center"/>
              <w:rPr>
                <w:b/>
                <w:sz w:val="22"/>
                <w:szCs w:val="22"/>
              </w:rPr>
            </w:pPr>
            <w:r w:rsidRPr="00023F32">
              <w:rPr>
                <w:b/>
                <w:sz w:val="22"/>
                <w:szCs w:val="22"/>
              </w:rPr>
              <w:t>5</w:t>
            </w:r>
          </w:p>
        </w:tc>
        <w:tc>
          <w:tcPr>
            <w:tcW w:w="775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окончанию срока службы и окончательной утилизацией продукции и услуг.</w:t>
            </w:r>
          </w:p>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023F32">
              <w:rPr>
                <w:rFonts w:ascii="Times New Roman" w:hAnsi="Times New Roman" w:cs="Times New Roman"/>
                <w:lang w:val="ru-RU"/>
              </w:rPr>
              <w:t>ированную информацию (при необходимости) для гарантирования осуществления процесса (процессов) в соответствии с планом.</w:t>
            </w:r>
          </w:p>
        </w:tc>
      </w:tr>
      <w:tr w:rsidR="00E7478B" w:rsidRPr="00023F32" w:rsidTr="00E7478B">
        <w:trPr>
          <w:cantSplit/>
          <w:trHeight w:val="2124"/>
        </w:trPr>
        <w:tc>
          <w:tcPr>
            <w:tcW w:w="623" w:type="dxa"/>
            <w:gridSpan w:val="2"/>
            <w:vMerge/>
            <w:tcBorders>
              <w:left w:val="nil"/>
              <w:bottom w:val="nil"/>
            </w:tcBorders>
          </w:tcPr>
          <w:p w:rsidR="00E7478B" w:rsidRPr="00023F32" w:rsidRDefault="00E7478B" w:rsidP="00574493">
            <w:pPr>
              <w:jc w:val="center"/>
              <w:rPr>
                <w:sz w:val="22"/>
                <w:szCs w:val="22"/>
              </w:rPr>
            </w:pPr>
          </w:p>
        </w:tc>
        <w:tc>
          <w:tcPr>
            <w:tcW w:w="655" w:type="dxa"/>
            <w:gridSpan w:val="2"/>
            <w:vMerge/>
          </w:tcPr>
          <w:p w:rsidR="00E7478B" w:rsidRPr="00023F32" w:rsidRDefault="00E7478B" w:rsidP="00574493">
            <w:pPr>
              <w:jc w:val="center"/>
              <w:rPr>
                <w:sz w:val="22"/>
                <w:szCs w:val="22"/>
              </w:rPr>
            </w:pPr>
          </w:p>
        </w:tc>
        <w:tc>
          <w:tcPr>
            <w:tcW w:w="569"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4</w:t>
            </w:r>
          </w:p>
        </w:tc>
        <w:tc>
          <w:tcPr>
            <w:tcW w:w="7759" w:type="dxa"/>
            <w:tcBorders>
              <w:left w:val="double" w:sz="4" w:space="0" w:color="auto"/>
            </w:tcBorders>
            <w:textDirection w:val="btLr"/>
          </w:tcPr>
          <w:p w:rsidR="00E7478B" w:rsidRPr="00023F32" w:rsidRDefault="00E7478B" w:rsidP="00574493">
            <w:pPr>
              <w:jc w:val="center"/>
              <w:rPr>
                <w:sz w:val="22"/>
                <w:szCs w:val="22"/>
              </w:rPr>
            </w:pPr>
            <w:r w:rsidRPr="00023F32">
              <w:rPr>
                <w:sz w:val="22"/>
                <w:szCs w:val="22"/>
              </w:rPr>
              <w:t>.</w:t>
            </w:r>
          </w:p>
        </w:tc>
      </w:tr>
      <w:tr w:rsidR="00E7478B" w:rsidRPr="00023F32" w:rsidTr="00E7478B">
        <w:trPr>
          <w:cantSplit/>
          <w:trHeight w:val="2389"/>
        </w:trPr>
        <w:tc>
          <w:tcPr>
            <w:tcW w:w="623" w:type="dxa"/>
            <w:gridSpan w:val="2"/>
            <w:vMerge/>
            <w:tcBorders>
              <w:left w:val="nil"/>
              <w:bottom w:val="nil"/>
            </w:tcBorders>
          </w:tcPr>
          <w:p w:rsidR="00E7478B" w:rsidRPr="00023F32" w:rsidRDefault="00E7478B" w:rsidP="00574493">
            <w:pPr>
              <w:jc w:val="center"/>
              <w:rPr>
                <w:sz w:val="22"/>
                <w:szCs w:val="22"/>
              </w:rPr>
            </w:pPr>
          </w:p>
        </w:tc>
        <w:tc>
          <w:tcPr>
            <w:tcW w:w="655" w:type="dxa"/>
            <w:gridSpan w:val="2"/>
            <w:vMerge/>
          </w:tcPr>
          <w:p w:rsidR="00E7478B" w:rsidRPr="00023F32" w:rsidRDefault="00E7478B" w:rsidP="00574493">
            <w:pPr>
              <w:jc w:val="center"/>
              <w:rPr>
                <w:sz w:val="22"/>
                <w:szCs w:val="22"/>
              </w:rPr>
            </w:pPr>
          </w:p>
        </w:tc>
        <w:tc>
          <w:tcPr>
            <w:tcW w:w="569"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3</w:t>
            </w:r>
          </w:p>
        </w:tc>
        <w:tc>
          <w:tcPr>
            <w:tcW w:w="7759" w:type="dxa"/>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а также приняла положения о принятии мер по смягчению любых неблагоприятных эффектов.</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Элементами управления могут быть технические средства, которые могут быть внедрены в соответствии со следующей иерархией: (1) для устранения опасности,</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(2) для замены наиболее опасных материалов или процессов, и (3) для применения административных средств как индивидуально, так и в сочетании.</w:t>
            </w:r>
          </w:p>
        </w:tc>
      </w:tr>
      <w:tr w:rsidR="00E7478B" w:rsidRPr="00023F32" w:rsidTr="00E7478B">
        <w:trPr>
          <w:cantSplit/>
          <w:trHeight w:val="2537"/>
        </w:trPr>
        <w:tc>
          <w:tcPr>
            <w:tcW w:w="623" w:type="dxa"/>
            <w:gridSpan w:val="2"/>
            <w:vMerge/>
            <w:tcBorders>
              <w:left w:val="nil"/>
              <w:bottom w:val="nil"/>
            </w:tcBorders>
          </w:tcPr>
          <w:p w:rsidR="00E7478B" w:rsidRPr="00023F32" w:rsidRDefault="00E7478B" w:rsidP="00574493">
            <w:pPr>
              <w:jc w:val="center"/>
              <w:rPr>
                <w:sz w:val="22"/>
                <w:szCs w:val="22"/>
              </w:rPr>
            </w:pPr>
          </w:p>
        </w:tc>
        <w:tc>
          <w:tcPr>
            <w:tcW w:w="655" w:type="dxa"/>
            <w:gridSpan w:val="2"/>
            <w:vMerge/>
          </w:tcPr>
          <w:p w:rsidR="00E7478B" w:rsidRPr="00023F32" w:rsidRDefault="00E7478B" w:rsidP="00574493">
            <w:pPr>
              <w:jc w:val="center"/>
              <w:rPr>
                <w:sz w:val="22"/>
                <w:szCs w:val="22"/>
              </w:rPr>
            </w:pPr>
          </w:p>
        </w:tc>
        <w:tc>
          <w:tcPr>
            <w:tcW w:w="569"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2</w:t>
            </w:r>
          </w:p>
        </w:tc>
        <w:tc>
          <w:tcPr>
            <w:tcW w:w="775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r>
      <w:tr w:rsidR="00E7478B" w:rsidRPr="00023F32" w:rsidTr="00E7478B">
        <w:trPr>
          <w:cantSplit/>
          <w:trHeight w:val="2404"/>
        </w:trPr>
        <w:tc>
          <w:tcPr>
            <w:tcW w:w="623" w:type="dxa"/>
            <w:gridSpan w:val="2"/>
            <w:vMerge/>
            <w:tcBorders>
              <w:left w:val="nil"/>
              <w:bottom w:val="nil"/>
            </w:tcBorders>
          </w:tcPr>
          <w:p w:rsidR="00E7478B" w:rsidRPr="00023F32" w:rsidRDefault="00E7478B" w:rsidP="00574493">
            <w:pPr>
              <w:jc w:val="center"/>
              <w:rPr>
                <w:sz w:val="22"/>
                <w:szCs w:val="22"/>
              </w:rPr>
            </w:pPr>
          </w:p>
        </w:tc>
        <w:tc>
          <w:tcPr>
            <w:tcW w:w="655" w:type="dxa"/>
            <w:gridSpan w:val="2"/>
            <w:vMerge/>
          </w:tcPr>
          <w:p w:rsidR="00E7478B" w:rsidRPr="00023F32" w:rsidRDefault="00E7478B" w:rsidP="00574493">
            <w:pPr>
              <w:jc w:val="center"/>
              <w:rPr>
                <w:sz w:val="22"/>
                <w:szCs w:val="22"/>
              </w:rPr>
            </w:pPr>
          </w:p>
        </w:tc>
        <w:tc>
          <w:tcPr>
            <w:tcW w:w="569"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1</w:t>
            </w:r>
          </w:p>
        </w:tc>
        <w:tc>
          <w:tcPr>
            <w:tcW w:w="7759" w:type="dxa"/>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p>
        </w:tc>
      </w:tr>
      <w:tr w:rsidR="00E7478B" w:rsidRPr="00023F32" w:rsidTr="00E7478B">
        <w:trPr>
          <w:cantSplit/>
          <w:trHeight w:val="1814"/>
        </w:trPr>
        <w:tc>
          <w:tcPr>
            <w:tcW w:w="623" w:type="dxa"/>
            <w:gridSpan w:val="2"/>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24"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759" w:type="dxa"/>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p>
        </w:tc>
      </w:tr>
      <w:tr w:rsidR="00E7478B" w:rsidRPr="00023F32" w:rsidTr="00ED7B9C">
        <w:trPr>
          <w:cantSplit/>
          <w:trHeight w:val="2061"/>
        </w:trPr>
        <w:tc>
          <w:tcPr>
            <w:tcW w:w="614"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E7478B" w:rsidRPr="00023F32" w:rsidRDefault="00E7478B" w:rsidP="00574493">
            <w:pPr>
              <w:jc w:val="center"/>
              <w:rPr>
                <w:sz w:val="22"/>
                <w:szCs w:val="22"/>
              </w:rPr>
            </w:pPr>
          </w:p>
        </w:tc>
        <w:tc>
          <w:tcPr>
            <w:tcW w:w="645" w:type="dxa"/>
            <w:gridSpan w:val="2"/>
            <w:vMerge w:val="restart"/>
            <w:textDirection w:val="btLr"/>
          </w:tcPr>
          <w:p w:rsidR="00E7478B" w:rsidRPr="00023F32" w:rsidRDefault="00E7478B" w:rsidP="00574493">
            <w:pPr>
              <w:jc w:val="center"/>
              <w:rPr>
                <w:b/>
                <w:sz w:val="22"/>
                <w:szCs w:val="22"/>
              </w:rPr>
            </w:pPr>
            <w:r w:rsidRPr="00023F32">
              <w:rPr>
                <w:b/>
                <w:sz w:val="22"/>
                <w:szCs w:val="22"/>
              </w:rPr>
              <w:t>Уровень зрелости (→)</w:t>
            </w:r>
          </w:p>
        </w:tc>
        <w:tc>
          <w:tcPr>
            <w:tcW w:w="560" w:type="dxa"/>
            <w:gridSpan w:val="2"/>
            <w:tcBorders>
              <w:right w:val="double" w:sz="4" w:space="0" w:color="auto"/>
            </w:tcBorders>
            <w:textDirection w:val="btLr"/>
          </w:tcPr>
          <w:p w:rsidR="00E7478B" w:rsidRPr="00023F32" w:rsidRDefault="00E7478B" w:rsidP="00574493">
            <w:pPr>
              <w:jc w:val="center"/>
              <w:rPr>
                <w:b/>
                <w:sz w:val="22"/>
                <w:szCs w:val="22"/>
              </w:rPr>
            </w:pPr>
            <w:r w:rsidRPr="00023F32">
              <w:rPr>
                <w:b/>
                <w:sz w:val="22"/>
                <w:szCs w:val="22"/>
              </w:rPr>
              <w:t>5</w:t>
            </w:r>
          </w:p>
        </w:tc>
        <w:tc>
          <w:tcPr>
            <w:tcW w:w="7787"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023F32">
              <w:rPr>
                <w:rFonts w:ascii="Times New Roman" w:hAnsi="Times New Roman" w:cs="Times New Roman"/>
                <w:lang w:val="ru-RU"/>
              </w:rPr>
              <w:t>ированную информацию в том объеме, который необходимо для получения уверенности в выполнении процесса (процессов) в соответствии с планом.</w:t>
            </w:r>
          </w:p>
        </w:tc>
      </w:tr>
      <w:tr w:rsidR="00E7478B" w:rsidRPr="001C4A8F" w:rsidTr="00ED7B9C">
        <w:trPr>
          <w:cantSplit/>
          <w:trHeight w:val="2124"/>
        </w:trPr>
        <w:tc>
          <w:tcPr>
            <w:tcW w:w="614" w:type="dxa"/>
            <w:vMerge/>
            <w:tcBorders>
              <w:left w:val="nil"/>
              <w:bottom w:val="nil"/>
            </w:tcBorders>
          </w:tcPr>
          <w:p w:rsidR="00E7478B" w:rsidRPr="00023F32" w:rsidRDefault="00E7478B" w:rsidP="00574493">
            <w:pPr>
              <w:jc w:val="center"/>
              <w:rPr>
                <w:sz w:val="22"/>
                <w:szCs w:val="22"/>
              </w:rPr>
            </w:pPr>
          </w:p>
        </w:tc>
        <w:tc>
          <w:tcPr>
            <w:tcW w:w="645" w:type="dxa"/>
            <w:gridSpan w:val="2"/>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4</w:t>
            </w:r>
          </w:p>
        </w:tc>
        <w:tc>
          <w:tcPr>
            <w:tcW w:w="7787" w:type="dxa"/>
            <w:gridSpan w:val="2"/>
            <w:tcBorders>
              <w:left w:val="double" w:sz="4" w:space="0" w:color="auto"/>
            </w:tcBorders>
            <w:textDirection w:val="btLr"/>
          </w:tcPr>
          <w:p w:rsidR="00E7478B" w:rsidRPr="001C4A8F" w:rsidRDefault="00E7478B" w:rsidP="00574493">
            <w:pPr>
              <w:jc w:val="center"/>
              <w:rPr>
                <w:sz w:val="22"/>
                <w:szCs w:val="22"/>
              </w:rPr>
            </w:pPr>
            <w:r w:rsidRPr="001C4A8F">
              <w:rPr>
                <w:sz w:val="22"/>
                <w:szCs w:val="22"/>
              </w:rPr>
              <w:t>Организация внедрила и протестировала связанный с нештатной ситуацией процесс (процессы).</w:t>
            </w:r>
          </w:p>
          <w:p w:rsidR="00E7478B" w:rsidRPr="001C4A8F" w:rsidRDefault="00E7478B" w:rsidP="00574493">
            <w:pPr>
              <w:jc w:val="center"/>
              <w:rPr>
                <w:sz w:val="22"/>
                <w:szCs w:val="22"/>
              </w:rPr>
            </w:pPr>
            <w:r w:rsidRPr="001C4A8F">
              <w:rPr>
                <w:sz w:val="22"/>
                <w:szCs w:val="22"/>
              </w:rPr>
              <w:t>Такие процессы включают:</w:t>
            </w:r>
          </w:p>
          <w:p w:rsidR="00E7478B" w:rsidRPr="001C4A8F" w:rsidRDefault="00E7478B" w:rsidP="00574493">
            <w:pPr>
              <w:jc w:val="center"/>
              <w:rPr>
                <w:sz w:val="22"/>
                <w:szCs w:val="22"/>
              </w:rPr>
            </w:pPr>
            <w:r w:rsidRPr="001C4A8F">
              <w:rPr>
                <w:sz w:val="22"/>
                <w:szCs w:val="22"/>
              </w:rPr>
              <w:t>- периодическое тестирование запланированных мер реагирования, при наличии такой возможности;</w:t>
            </w:r>
          </w:p>
          <w:p w:rsidR="00E7478B" w:rsidRPr="001C4A8F" w:rsidRDefault="00E7478B" w:rsidP="00574493">
            <w:pPr>
              <w:jc w:val="center"/>
              <w:rPr>
                <w:sz w:val="22"/>
                <w:szCs w:val="22"/>
              </w:rPr>
            </w:pPr>
            <w:r w:rsidRPr="001C4A8F">
              <w:rPr>
                <w:sz w:val="22"/>
                <w:szCs w:val="22"/>
              </w:rPr>
              <w:t>- периодический анализ и пересмотр процесса (процессов) и планирование мер реагирование, в частности, после возникновения нештатной ситуации или тестирования;</w:t>
            </w:r>
          </w:p>
          <w:p w:rsidR="00E7478B" w:rsidRPr="001C4A8F" w:rsidRDefault="00E7478B" w:rsidP="00574493">
            <w:pPr>
              <w:jc w:val="center"/>
              <w:rPr>
                <w:sz w:val="22"/>
                <w:szCs w:val="22"/>
              </w:rPr>
            </w:pPr>
            <w:r w:rsidRPr="001C4A8F">
              <w:rPr>
                <w:sz w:val="22"/>
                <w:szCs w:val="22"/>
              </w:rPr>
              <w:t>- предоставление соответствующей информации и обучения, связанных с готовностью к</w:t>
            </w:r>
            <w:r>
              <w:t xml:space="preserve"> </w:t>
            </w:r>
            <w:r w:rsidRPr="001C4A8F">
              <w:rPr>
                <w:sz w:val="22"/>
                <w:szCs w:val="22"/>
              </w:rPr>
              <w:t>нештатным ситуациям и мерами</w:t>
            </w:r>
          </w:p>
        </w:tc>
      </w:tr>
      <w:tr w:rsidR="00E7478B" w:rsidRPr="00023F32" w:rsidTr="00ED7B9C">
        <w:trPr>
          <w:cantSplit/>
          <w:trHeight w:val="2389"/>
        </w:trPr>
        <w:tc>
          <w:tcPr>
            <w:tcW w:w="614" w:type="dxa"/>
            <w:vMerge/>
            <w:tcBorders>
              <w:left w:val="nil"/>
              <w:bottom w:val="nil"/>
            </w:tcBorders>
          </w:tcPr>
          <w:p w:rsidR="00E7478B" w:rsidRPr="00023F32" w:rsidRDefault="00E7478B" w:rsidP="00574493">
            <w:pPr>
              <w:jc w:val="center"/>
              <w:rPr>
                <w:sz w:val="22"/>
                <w:szCs w:val="22"/>
              </w:rPr>
            </w:pPr>
          </w:p>
        </w:tc>
        <w:tc>
          <w:tcPr>
            <w:tcW w:w="645" w:type="dxa"/>
            <w:gridSpan w:val="2"/>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3</w:t>
            </w:r>
          </w:p>
        </w:tc>
        <w:tc>
          <w:tcPr>
            <w:tcW w:w="7787"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Организация определила процесс (процессы) подготовки к нештатным ситуациям и реагирования на них.</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Такие процессы включают:</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подготовку к реагированию на нештатные ситуации путем планирования мер по предотвращению или смягчению последствий их неблагоприятного воздействия на окружающую среду;</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реагирование на реальные нештатные ситуации;</w:t>
            </w:r>
          </w:p>
          <w:p w:rsidR="00E7478B" w:rsidRPr="00023F32" w:rsidRDefault="00E7478B" w:rsidP="00574493">
            <w:pPr>
              <w:pStyle w:val="TableParagraph"/>
              <w:spacing w:before="0"/>
              <w:jc w:val="both"/>
              <w:rPr>
                <w:rFonts w:ascii="Times New Roman" w:hAnsi="Times New Roman" w:cs="Times New Roman"/>
                <w:lang w:val="ru-RU"/>
              </w:rPr>
            </w:pPr>
            <w:r w:rsidRPr="00023F32">
              <w:rPr>
                <w:rFonts w:ascii="Times New Roman" w:hAnsi="Times New Roman" w:cs="Times New Roman"/>
                <w:lang w:val="ru-RU"/>
              </w:rPr>
              <w:t>- принятие во внимание, предотвращение или смягчение до приемлемого уровня последствий нештатных ситуаций.</w:t>
            </w:r>
          </w:p>
        </w:tc>
      </w:tr>
      <w:tr w:rsidR="00E7478B" w:rsidRPr="00023F32" w:rsidTr="00ED7B9C">
        <w:trPr>
          <w:cantSplit/>
          <w:trHeight w:val="2537"/>
        </w:trPr>
        <w:tc>
          <w:tcPr>
            <w:tcW w:w="614" w:type="dxa"/>
            <w:vMerge/>
            <w:tcBorders>
              <w:left w:val="nil"/>
              <w:bottom w:val="nil"/>
            </w:tcBorders>
          </w:tcPr>
          <w:p w:rsidR="00E7478B" w:rsidRPr="00023F32" w:rsidRDefault="00E7478B" w:rsidP="00574493">
            <w:pPr>
              <w:jc w:val="center"/>
              <w:rPr>
                <w:sz w:val="22"/>
                <w:szCs w:val="22"/>
              </w:rPr>
            </w:pPr>
          </w:p>
        </w:tc>
        <w:tc>
          <w:tcPr>
            <w:tcW w:w="645" w:type="dxa"/>
            <w:gridSpan w:val="2"/>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2</w:t>
            </w:r>
          </w:p>
        </w:tc>
        <w:tc>
          <w:tcPr>
            <w:tcW w:w="7787"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Организация определяет нештатные ситуации и их потенциальное воздействие на окружающую среду, используя подход, описанный в пункте 6.1.1 данной матрицы.</w:t>
            </w:r>
          </w:p>
        </w:tc>
      </w:tr>
      <w:tr w:rsidR="00E7478B" w:rsidRPr="00023F32" w:rsidTr="00ED7B9C">
        <w:trPr>
          <w:cantSplit/>
          <w:trHeight w:val="2404"/>
        </w:trPr>
        <w:tc>
          <w:tcPr>
            <w:tcW w:w="614" w:type="dxa"/>
            <w:vMerge/>
            <w:tcBorders>
              <w:left w:val="nil"/>
              <w:bottom w:val="nil"/>
            </w:tcBorders>
          </w:tcPr>
          <w:p w:rsidR="00E7478B" w:rsidRPr="00023F32" w:rsidRDefault="00E7478B" w:rsidP="00574493">
            <w:pPr>
              <w:jc w:val="center"/>
              <w:rPr>
                <w:sz w:val="22"/>
                <w:szCs w:val="22"/>
              </w:rPr>
            </w:pPr>
          </w:p>
        </w:tc>
        <w:tc>
          <w:tcPr>
            <w:tcW w:w="645" w:type="dxa"/>
            <w:gridSpan w:val="2"/>
            <w:vMerge/>
          </w:tcPr>
          <w:p w:rsidR="00E7478B" w:rsidRPr="00023F32" w:rsidRDefault="00E7478B" w:rsidP="00574493">
            <w:pPr>
              <w:jc w:val="center"/>
              <w:rPr>
                <w:sz w:val="22"/>
                <w:szCs w:val="22"/>
              </w:rPr>
            </w:pPr>
          </w:p>
        </w:tc>
        <w:tc>
          <w:tcPr>
            <w:tcW w:w="560" w:type="dxa"/>
            <w:gridSpan w:val="2"/>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1</w:t>
            </w:r>
          </w:p>
        </w:tc>
        <w:tc>
          <w:tcPr>
            <w:tcW w:w="7787" w:type="dxa"/>
            <w:gridSpan w:val="2"/>
            <w:tcBorders>
              <w:lef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lang w:val="ru-RU"/>
              </w:rPr>
            </w:pPr>
            <w:r w:rsidRPr="00023F32">
              <w:rPr>
                <w:rFonts w:ascii="Times New Roman" w:hAnsi="Times New Roman" w:cs="Times New Roman"/>
                <w:lang w:val="ru-RU"/>
              </w:rPr>
              <w:t xml:space="preserve">Организация осознала возможность возникновения нештатных ситуаций, связанных с </w:t>
            </w:r>
            <w:r>
              <w:rPr>
                <w:rFonts w:ascii="Times New Roman" w:hAnsi="Times New Roman" w:cs="Times New Roman"/>
                <w:lang w:val="ru-RU"/>
              </w:rPr>
              <w:t>системой экологического менеджмента</w:t>
            </w:r>
            <w:r w:rsidRPr="00023F32">
              <w:rPr>
                <w:rFonts w:ascii="Times New Roman" w:hAnsi="Times New Roman" w:cs="Times New Roman"/>
                <w:lang w:val="ru-RU"/>
              </w:rPr>
              <w:t>.</w:t>
            </w:r>
          </w:p>
        </w:tc>
      </w:tr>
      <w:tr w:rsidR="00E7478B" w:rsidRPr="00023F32" w:rsidTr="00ED7B9C">
        <w:trPr>
          <w:cantSplit/>
          <w:trHeight w:val="1814"/>
        </w:trPr>
        <w:tc>
          <w:tcPr>
            <w:tcW w:w="614"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205" w:type="dxa"/>
            <w:gridSpan w:val="4"/>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787" w:type="dxa"/>
            <w:gridSpan w:val="2"/>
            <w:tcBorders>
              <w:left w:val="double" w:sz="4" w:space="0" w:color="auto"/>
            </w:tcBorders>
            <w:textDirection w:val="btLr"/>
          </w:tcPr>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8.2</w:t>
            </w:r>
          </w:p>
          <w:p w:rsidR="00E7478B" w:rsidRPr="00023F32" w:rsidRDefault="00E7478B" w:rsidP="00574493">
            <w:pPr>
              <w:pStyle w:val="TableParagraph"/>
              <w:spacing w:before="0"/>
              <w:rPr>
                <w:rFonts w:ascii="Times New Roman" w:hAnsi="Times New Roman" w:cs="Times New Roman"/>
                <w:lang w:val="ru-RU"/>
              </w:rPr>
            </w:pPr>
            <w:r w:rsidRPr="00023F32">
              <w:rPr>
                <w:rFonts w:ascii="Times New Roman" w:hAnsi="Times New Roman" w:cs="Times New Roman"/>
                <w:lang w:val="ru-RU"/>
              </w:rPr>
              <w:t>Готовность к аварийным и другим нештатным ситуациям и ответные действия</w:t>
            </w:r>
          </w:p>
        </w:tc>
      </w:tr>
    </w:tbl>
    <w:p w:rsidR="004B0947" w:rsidRDefault="004B0947" w:rsidP="00574493"/>
    <w:tbl>
      <w:tblPr>
        <w:tblStyle w:val="aa"/>
        <w:tblW w:w="9606" w:type="dxa"/>
        <w:tblLook w:val="04A0" w:firstRow="1" w:lastRow="0" w:firstColumn="1" w:lastColumn="0" w:noHBand="0" w:noVBand="1"/>
      </w:tblPr>
      <w:tblGrid>
        <w:gridCol w:w="554"/>
        <w:gridCol w:w="572"/>
        <w:gridCol w:w="524"/>
        <w:gridCol w:w="3964"/>
        <w:gridCol w:w="3955"/>
        <w:gridCol w:w="37"/>
      </w:tblGrid>
      <w:tr w:rsidR="00E7478B" w:rsidRPr="00AD5FAE" w:rsidTr="00ED7B9C">
        <w:trPr>
          <w:cantSplit/>
          <w:trHeight w:val="2061"/>
        </w:trPr>
        <w:tc>
          <w:tcPr>
            <w:tcW w:w="554"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E7478B" w:rsidRPr="00023F32" w:rsidRDefault="00E7478B" w:rsidP="00574493">
            <w:pPr>
              <w:jc w:val="center"/>
              <w:rPr>
                <w:sz w:val="22"/>
                <w:szCs w:val="22"/>
              </w:rPr>
            </w:pPr>
          </w:p>
        </w:tc>
        <w:tc>
          <w:tcPr>
            <w:tcW w:w="572" w:type="dxa"/>
            <w:vMerge w:val="restart"/>
            <w:textDirection w:val="btLr"/>
          </w:tcPr>
          <w:p w:rsidR="00E7478B" w:rsidRPr="00023F32" w:rsidRDefault="00E7478B" w:rsidP="00574493">
            <w:pPr>
              <w:jc w:val="center"/>
              <w:rPr>
                <w:b/>
                <w:sz w:val="22"/>
                <w:szCs w:val="22"/>
              </w:rPr>
            </w:pPr>
            <w:r w:rsidRPr="00023F32">
              <w:rPr>
                <w:b/>
                <w:sz w:val="22"/>
                <w:szCs w:val="22"/>
              </w:rPr>
              <w:t>Уровень зрелости (→)</w:t>
            </w:r>
          </w:p>
        </w:tc>
        <w:tc>
          <w:tcPr>
            <w:tcW w:w="524" w:type="dxa"/>
            <w:tcBorders>
              <w:right w:val="double" w:sz="4" w:space="0" w:color="auto"/>
            </w:tcBorders>
            <w:textDirection w:val="btLr"/>
          </w:tcPr>
          <w:p w:rsidR="00E7478B" w:rsidRPr="00023F32" w:rsidRDefault="00E7478B" w:rsidP="00574493">
            <w:pPr>
              <w:jc w:val="center"/>
              <w:rPr>
                <w:b/>
                <w:sz w:val="22"/>
                <w:szCs w:val="22"/>
              </w:rPr>
            </w:pPr>
            <w:r w:rsidRPr="00023F32">
              <w:rPr>
                <w:b/>
                <w:sz w:val="22"/>
                <w:szCs w:val="22"/>
              </w:rPr>
              <w:t>5</w:t>
            </w:r>
          </w:p>
        </w:tc>
        <w:tc>
          <w:tcPr>
            <w:tcW w:w="7956" w:type="dxa"/>
            <w:gridSpan w:val="3"/>
            <w:tcBorders>
              <w:left w:val="double" w:sz="4" w:space="0" w:color="auto"/>
            </w:tcBorders>
            <w:textDirection w:val="btLr"/>
          </w:tcPr>
          <w:p w:rsidR="00E7478B" w:rsidRPr="00AD5FAE" w:rsidRDefault="00E7478B" w:rsidP="00574493">
            <w:pPr>
              <w:pStyle w:val="TableParagraph"/>
              <w:spacing w:before="0"/>
              <w:jc w:val="center"/>
              <w:rPr>
                <w:rFonts w:ascii="Times New Roman" w:hAnsi="Times New Roman" w:cs="Times New Roman"/>
                <w:lang w:val="ru-RU"/>
              </w:rPr>
            </w:pPr>
            <w:r w:rsidRPr="00AD5FAE">
              <w:rPr>
                <w:rFonts w:ascii="Times New Roman" w:hAnsi="Times New Roman" w:cs="Times New Roman"/>
                <w:lang w:val="ru-RU"/>
              </w:rPr>
              <w:t xml:space="preserve">Организация поддерживает этот процесс (процессы) с помощью </w:t>
            </w:r>
            <w:r w:rsidR="0074522D">
              <w:rPr>
                <w:rFonts w:ascii="Times New Roman" w:hAnsi="Times New Roman" w:cs="Times New Roman"/>
                <w:lang w:val="ru-RU"/>
              </w:rPr>
              <w:t>документ</w:t>
            </w:r>
            <w:r w:rsidRPr="00AD5FAE">
              <w:rPr>
                <w:rFonts w:ascii="Times New Roman" w:hAnsi="Times New Roman" w:cs="Times New Roman"/>
                <w:lang w:val="ru-RU"/>
              </w:rPr>
              <w:t xml:space="preserve">ированной информации и ее пересмотра (при необходимости). </w:t>
            </w:r>
          </w:p>
          <w:p w:rsidR="00E7478B" w:rsidRPr="00AD5FAE" w:rsidRDefault="00E7478B" w:rsidP="00574493">
            <w:pPr>
              <w:pStyle w:val="TableParagraph"/>
              <w:spacing w:before="0"/>
              <w:jc w:val="center"/>
              <w:rPr>
                <w:rFonts w:ascii="Times New Roman" w:hAnsi="Times New Roman" w:cs="Times New Roman"/>
                <w:lang w:val="ru-RU"/>
              </w:rPr>
            </w:pPr>
            <w:r w:rsidRPr="00AD5FAE">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AD5FAE">
              <w:rPr>
                <w:rFonts w:ascii="Times New Roman" w:hAnsi="Times New Roman" w:cs="Times New Roman"/>
                <w:lang w:val="ru-RU"/>
              </w:rPr>
              <w:t>ированную информацию в качестве подтверждения мониторинга, измерения, анализа и оценки экологической эффективности.</w:t>
            </w:r>
          </w:p>
        </w:tc>
      </w:tr>
      <w:tr w:rsidR="00E7478B" w:rsidRPr="00AD5FAE" w:rsidTr="00ED7B9C">
        <w:trPr>
          <w:cantSplit/>
          <w:trHeight w:val="2124"/>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4</w:t>
            </w:r>
          </w:p>
        </w:tc>
        <w:tc>
          <w:tcPr>
            <w:tcW w:w="7956" w:type="dxa"/>
            <w:gridSpan w:val="3"/>
            <w:tcBorders>
              <w:left w:val="double" w:sz="4" w:space="0" w:color="auto"/>
            </w:tcBorders>
            <w:textDirection w:val="btLr"/>
          </w:tcPr>
          <w:p w:rsidR="00E7478B" w:rsidRPr="00AD5FAE" w:rsidRDefault="00E7478B" w:rsidP="00574493">
            <w:pPr>
              <w:jc w:val="center"/>
              <w:rPr>
                <w:sz w:val="22"/>
                <w:szCs w:val="22"/>
              </w:rPr>
            </w:pPr>
          </w:p>
        </w:tc>
      </w:tr>
      <w:tr w:rsidR="00E7478B" w:rsidRPr="00AD5FAE" w:rsidTr="00ED7B9C">
        <w:trPr>
          <w:cantSplit/>
          <w:trHeight w:val="2389"/>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3</w:t>
            </w:r>
          </w:p>
        </w:tc>
        <w:tc>
          <w:tcPr>
            <w:tcW w:w="7956" w:type="dxa"/>
            <w:gridSpan w:val="3"/>
            <w:tcBorders>
              <w:left w:val="double" w:sz="4" w:space="0" w:color="auto"/>
            </w:tcBorders>
            <w:textDirection w:val="btLr"/>
          </w:tcPr>
          <w:p w:rsidR="00E7478B" w:rsidRPr="00AD5FAE" w:rsidRDefault="00E7478B" w:rsidP="00574493">
            <w:pPr>
              <w:pStyle w:val="TableParagraph"/>
              <w:spacing w:before="0"/>
              <w:jc w:val="both"/>
              <w:rPr>
                <w:rFonts w:ascii="Times New Roman" w:hAnsi="Times New Roman" w:cs="Times New Roman"/>
                <w:lang w:val="ru-RU"/>
              </w:rPr>
            </w:pPr>
          </w:p>
        </w:tc>
      </w:tr>
      <w:tr w:rsidR="00E7478B" w:rsidRPr="00AD5FAE" w:rsidTr="00ED7B9C">
        <w:trPr>
          <w:cantSplit/>
          <w:trHeight w:val="2537"/>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2</w:t>
            </w:r>
          </w:p>
        </w:tc>
        <w:tc>
          <w:tcPr>
            <w:tcW w:w="7956" w:type="dxa"/>
            <w:gridSpan w:val="3"/>
            <w:tcBorders>
              <w:left w:val="double" w:sz="4" w:space="0" w:color="auto"/>
            </w:tcBorders>
            <w:textDirection w:val="btLr"/>
          </w:tcPr>
          <w:p w:rsidR="00E7478B" w:rsidRPr="00AD5FAE" w:rsidRDefault="00E7478B" w:rsidP="00574493">
            <w:pPr>
              <w:pStyle w:val="TableParagraph"/>
              <w:spacing w:before="0"/>
              <w:jc w:val="center"/>
              <w:rPr>
                <w:rFonts w:ascii="Times New Roman" w:hAnsi="Times New Roman" w:cs="Times New Roman"/>
                <w:lang w:val="ru-RU"/>
              </w:rPr>
            </w:pPr>
          </w:p>
        </w:tc>
      </w:tr>
      <w:tr w:rsidR="00E7478B" w:rsidRPr="00AD5FAE" w:rsidTr="00ED7B9C">
        <w:trPr>
          <w:cantSplit/>
          <w:trHeight w:val="2404"/>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1</w:t>
            </w:r>
          </w:p>
        </w:tc>
        <w:tc>
          <w:tcPr>
            <w:tcW w:w="7956" w:type="dxa"/>
            <w:gridSpan w:val="3"/>
            <w:tcBorders>
              <w:left w:val="double" w:sz="4" w:space="0" w:color="auto"/>
            </w:tcBorders>
            <w:textDirection w:val="btLr"/>
          </w:tcPr>
          <w:p w:rsidR="00E7478B" w:rsidRPr="00AD5FAE" w:rsidRDefault="00E7478B" w:rsidP="00574493">
            <w:pPr>
              <w:pStyle w:val="TableParagraph"/>
              <w:spacing w:before="0"/>
              <w:jc w:val="center"/>
              <w:rPr>
                <w:rFonts w:ascii="Times New Roman" w:hAnsi="Times New Roman" w:cs="Times New Roman"/>
                <w:lang w:val="ru-RU"/>
              </w:rPr>
            </w:pPr>
          </w:p>
        </w:tc>
      </w:tr>
      <w:tr w:rsidR="00E7478B" w:rsidRPr="00AD5FAE" w:rsidTr="00ED7B9C">
        <w:trPr>
          <w:cantSplit/>
          <w:trHeight w:val="1814"/>
        </w:trPr>
        <w:tc>
          <w:tcPr>
            <w:tcW w:w="554"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096" w:type="dxa"/>
            <w:gridSpan w:val="2"/>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7956" w:type="dxa"/>
            <w:gridSpan w:val="3"/>
            <w:tcBorders>
              <w:left w:val="double" w:sz="4" w:space="0" w:color="auto"/>
            </w:tcBorders>
            <w:textDirection w:val="btLr"/>
          </w:tcPr>
          <w:p w:rsidR="00E7478B" w:rsidRPr="00AD5FAE" w:rsidRDefault="00E7478B" w:rsidP="00574493">
            <w:pPr>
              <w:pStyle w:val="TableParagraph"/>
              <w:spacing w:before="0"/>
              <w:rPr>
                <w:rFonts w:ascii="Times New Roman" w:hAnsi="Times New Roman" w:cs="Times New Roman"/>
                <w:lang w:val="ru-RU"/>
              </w:rPr>
            </w:pPr>
          </w:p>
        </w:tc>
      </w:tr>
      <w:tr w:rsidR="00E7478B" w:rsidRPr="002210BB" w:rsidTr="00ED7B9C">
        <w:trPr>
          <w:gridAfter w:val="1"/>
          <w:wAfter w:w="37" w:type="dxa"/>
          <w:cantSplit/>
          <w:trHeight w:val="2061"/>
        </w:trPr>
        <w:tc>
          <w:tcPr>
            <w:tcW w:w="554" w:type="dxa"/>
            <w:vMerge w:val="restart"/>
            <w:tcBorders>
              <w:top w:val="nil"/>
              <w:left w:val="nil"/>
              <w:bottom w:val="nil"/>
            </w:tcBorders>
            <w:textDirection w:val="btLr"/>
          </w:tcPr>
          <w:p w:rsidR="00E7478B" w:rsidRPr="00023F32" w:rsidRDefault="00E7478B"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E7478B" w:rsidRPr="00023F32" w:rsidRDefault="00E7478B" w:rsidP="00574493">
            <w:pPr>
              <w:jc w:val="center"/>
              <w:rPr>
                <w:sz w:val="22"/>
                <w:szCs w:val="22"/>
              </w:rPr>
            </w:pPr>
          </w:p>
        </w:tc>
        <w:tc>
          <w:tcPr>
            <w:tcW w:w="572" w:type="dxa"/>
            <w:vMerge w:val="restart"/>
            <w:textDirection w:val="btLr"/>
          </w:tcPr>
          <w:p w:rsidR="00E7478B" w:rsidRPr="00023F32" w:rsidRDefault="00E7478B" w:rsidP="00574493">
            <w:pPr>
              <w:jc w:val="center"/>
              <w:rPr>
                <w:b/>
                <w:sz w:val="22"/>
                <w:szCs w:val="22"/>
              </w:rPr>
            </w:pPr>
            <w:r w:rsidRPr="00023F32">
              <w:rPr>
                <w:b/>
                <w:sz w:val="22"/>
                <w:szCs w:val="22"/>
              </w:rPr>
              <w:t>Уровень зрелости (→)</w:t>
            </w:r>
          </w:p>
        </w:tc>
        <w:tc>
          <w:tcPr>
            <w:tcW w:w="524" w:type="dxa"/>
            <w:tcBorders>
              <w:right w:val="double" w:sz="4" w:space="0" w:color="auto"/>
            </w:tcBorders>
            <w:textDirection w:val="btLr"/>
          </w:tcPr>
          <w:p w:rsidR="00E7478B" w:rsidRPr="00023F32" w:rsidRDefault="00E7478B" w:rsidP="00574493">
            <w:pPr>
              <w:jc w:val="center"/>
              <w:rPr>
                <w:b/>
                <w:sz w:val="22"/>
                <w:szCs w:val="22"/>
              </w:rPr>
            </w:pPr>
            <w:r w:rsidRPr="00023F32">
              <w:rPr>
                <w:b/>
                <w:sz w:val="22"/>
                <w:szCs w:val="22"/>
              </w:rPr>
              <w:t>5</w:t>
            </w:r>
          </w:p>
        </w:tc>
        <w:tc>
          <w:tcPr>
            <w:tcW w:w="3964" w:type="dxa"/>
            <w:tcBorders>
              <w:left w:val="double" w:sz="4" w:space="0" w:color="auto"/>
              <w:right w:val="single" w:sz="4" w:space="0" w:color="auto"/>
            </w:tcBorders>
            <w:textDirection w:val="btLr"/>
          </w:tcPr>
          <w:p w:rsidR="00E7478B" w:rsidRPr="00AD5FAE" w:rsidRDefault="00E7478B"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2210BB">
              <w:rPr>
                <w:rFonts w:ascii="Times New Roman" w:hAnsi="Times New Roman" w:cs="Times New Roman"/>
                <w:lang w:val="ru-RU"/>
              </w:rPr>
              <w:t>ированную информацию в качестве подтверждения результата (результатов) оценки соответствия требованиям.</w:t>
            </w:r>
          </w:p>
        </w:tc>
        <w:tc>
          <w:tcPr>
            <w:tcW w:w="3955" w:type="dxa"/>
            <w:tcBorders>
              <w:left w:val="single" w:sz="4" w:space="0" w:color="auto"/>
            </w:tcBorders>
            <w:textDirection w:val="btLr"/>
          </w:tcPr>
          <w:p w:rsidR="00E7478B" w:rsidRPr="002210BB" w:rsidRDefault="00E7478B"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2210BB">
              <w:rPr>
                <w:rFonts w:ascii="Times New Roman" w:hAnsi="Times New Roman" w:cs="Times New Roman"/>
                <w:lang w:val="ru-RU"/>
              </w:rPr>
              <w:t>ированную информацию в качестве подтверждения реализации программы аудита и результатов проведения аудита.</w:t>
            </w:r>
          </w:p>
        </w:tc>
      </w:tr>
      <w:tr w:rsidR="00E7478B" w:rsidRPr="005270D4" w:rsidTr="00ED7B9C">
        <w:trPr>
          <w:gridAfter w:val="1"/>
          <w:wAfter w:w="37" w:type="dxa"/>
          <w:cantSplit/>
          <w:trHeight w:val="2124"/>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4</w:t>
            </w:r>
          </w:p>
        </w:tc>
        <w:tc>
          <w:tcPr>
            <w:tcW w:w="3964" w:type="dxa"/>
            <w:tcBorders>
              <w:left w:val="double" w:sz="4" w:space="0" w:color="auto"/>
              <w:right w:val="single" w:sz="4" w:space="0" w:color="auto"/>
            </w:tcBorders>
            <w:textDirection w:val="btLr"/>
          </w:tcPr>
          <w:p w:rsidR="00E7478B" w:rsidRPr="005270D4" w:rsidRDefault="00E7478B" w:rsidP="00574493">
            <w:pPr>
              <w:jc w:val="center"/>
              <w:rPr>
                <w:sz w:val="22"/>
                <w:szCs w:val="22"/>
              </w:rPr>
            </w:pPr>
            <w:r w:rsidRPr="005270D4">
              <w:rPr>
                <w:sz w:val="22"/>
                <w:szCs w:val="22"/>
              </w:rPr>
              <w:t xml:space="preserve">Организация оценивает соответствие требованиям и принимает корректирующие меры (при необходимости). </w:t>
            </w:r>
          </w:p>
          <w:p w:rsidR="00E7478B" w:rsidRPr="00AD5FAE" w:rsidRDefault="00E7478B" w:rsidP="00574493">
            <w:pPr>
              <w:jc w:val="center"/>
              <w:rPr>
                <w:sz w:val="22"/>
                <w:szCs w:val="22"/>
              </w:rPr>
            </w:pPr>
            <w:r w:rsidRPr="005270D4">
              <w:rPr>
                <w:sz w:val="22"/>
                <w:szCs w:val="22"/>
              </w:rPr>
              <w:t>Организация обеспечила поддержку знаний и понимание статуса соблюдения организацией требований.</w:t>
            </w:r>
          </w:p>
        </w:tc>
        <w:tc>
          <w:tcPr>
            <w:tcW w:w="3955" w:type="dxa"/>
            <w:tcBorders>
              <w:left w:val="single" w:sz="4" w:space="0" w:color="auto"/>
            </w:tcBorders>
            <w:textDirection w:val="btLr"/>
          </w:tcPr>
          <w:p w:rsidR="00E7478B" w:rsidRPr="005270D4" w:rsidRDefault="00E7478B" w:rsidP="00574493">
            <w:pPr>
              <w:jc w:val="center"/>
              <w:rPr>
                <w:sz w:val="22"/>
                <w:szCs w:val="22"/>
              </w:rPr>
            </w:pPr>
            <w:r w:rsidRPr="002210BB">
              <w:rPr>
                <w:sz w:val="22"/>
                <w:szCs w:val="22"/>
              </w:rPr>
              <w:t>Организация гарантирует предоставление результатов аудита соответствующему руководству организации.</w:t>
            </w:r>
          </w:p>
        </w:tc>
      </w:tr>
      <w:tr w:rsidR="00E7478B" w:rsidRPr="005270D4" w:rsidTr="00ED7B9C">
        <w:trPr>
          <w:gridAfter w:val="1"/>
          <w:wAfter w:w="37" w:type="dxa"/>
          <w:cantSplit/>
          <w:trHeight w:val="2389"/>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3</w:t>
            </w:r>
          </w:p>
        </w:tc>
        <w:tc>
          <w:tcPr>
            <w:tcW w:w="3964" w:type="dxa"/>
            <w:tcBorders>
              <w:left w:val="double" w:sz="4" w:space="0" w:color="auto"/>
              <w:right w:val="single" w:sz="4" w:space="0" w:color="auto"/>
            </w:tcBorders>
            <w:textDirection w:val="btLr"/>
          </w:tcPr>
          <w:p w:rsidR="00E7478B" w:rsidRPr="00AD5FAE" w:rsidRDefault="00E7478B" w:rsidP="00574493">
            <w:pPr>
              <w:pStyle w:val="TableParagraph"/>
              <w:spacing w:before="0"/>
              <w:jc w:val="both"/>
              <w:rPr>
                <w:rFonts w:ascii="Times New Roman" w:hAnsi="Times New Roman" w:cs="Times New Roman"/>
                <w:lang w:val="ru-RU"/>
              </w:rPr>
            </w:pPr>
            <w:r w:rsidRPr="005270D4">
              <w:rPr>
                <w:rFonts w:ascii="Times New Roman" w:hAnsi="Times New Roman" w:cs="Times New Roman"/>
                <w:lang w:val="ru-RU"/>
              </w:rPr>
              <w:t>Организация внедрила и обеспечила поддержку процесса (процессов) для оценки соответствия.</w:t>
            </w:r>
          </w:p>
        </w:tc>
        <w:tc>
          <w:tcPr>
            <w:tcW w:w="3955" w:type="dxa"/>
            <w:tcBorders>
              <w:left w:val="single" w:sz="4" w:space="0" w:color="auto"/>
            </w:tcBorders>
            <w:textDirection w:val="btLr"/>
          </w:tcPr>
          <w:p w:rsidR="00E7478B" w:rsidRPr="005270D4" w:rsidRDefault="00E7478B" w:rsidP="00574493">
            <w:pPr>
              <w:pStyle w:val="TableParagraph"/>
              <w:spacing w:before="0"/>
              <w:jc w:val="both"/>
              <w:rPr>
                <w:rFonts w:ascii="Times New Roman" w:hAnsi="Times New Roman" w:cs="Times New Roman"/>
                <w:lang w:val="ru-RU"/>
              </w:rPr>
            </w:pPr>
            <w:r w:rsidRPr="002210BB">
              <w:rPr>
                <w:rFonts w:ascii="Times New Roman" w:hAnsi="Times New Roman" w:cs="Times New Roman"/>
                <w:lang w:val="ru-RU"/>
              </w:rPr>
              <w:t>Организация определила, внедрила и обеспечила поддержку программы внутреннего аудита, включая объем и критерии аудита, обеспечивающие беспристрастность. Требования к планированию аудита включают частоту его проведения, методы, обязанности и отчетность.</w:t>
            </w:r>
          </w:p>
        </w:tc>
      </w:tr>
      <w:tr w:rsidR="00E7478B" w:rsidRPr="005270D4" w:rsidTr="00ED7B9C">
        <w:trPr>
          <w:gridAfter w:val="1"/>
          <w:wAfter w:w="37" w:type="dxa"/>
          <w:cantSplit/>
          <w:trHeight w:val="2537"/>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2</w:t>
            </w:r>
          </w:p>
        </w:tc>
        <w:tc>
          <w:tcPr>
            <w:tcW w:w="3964" w:type="dxa"/>
            <w:tcBorders>
              <w:left w:val="double" w:sz="4" w:space="0" w:color="auto"/>
              <w:right w:val="single" w:sz="4" w:space="0" w:color="auto"/>
            </w:tcBorders>
            <w:textDirection w:val="btLr"/>
          </w:tcPr>
          <w:p w:rsidR="00E7478B" w:rsidRPr="00AD5FAE" w:rsidRDefault="00E7478B" w:rsidP="00574493">
            <w:pPr>
              <w:pStyle w:val="TableParagraph"/>
              <w:spacing w:before="0"/>
              <w:jc w:val="center"/>
              <w:rPr>
                <w:rFonts w:ascii="Times New Roman" w:hAnsi="Times New Roman" w:cs="Times New Roman"/>
                <w:lang w:val="ru-RU"/>
              </w:rPr>
            </w:pPr>
            <w:r w:rsidRPr="005270D4">
              <w:rPr>
                <w:rFonts w:ascii="Times New Roman" w:hAnsi="Times New Roman" w:cs="Times New Roman"/>
                <w:lang w:val="ru-RU"/>
              </w:rPr>
              <w:t>Организация определила процесс (процессы), необходимые для оценки выполнения обязательств нормативного соответствия и частоту их выполнения.</w:t>
            </w:r>
          </w:p>
        </w:tc>
        <w:tc>
          <w:tcPr>
            <w:tcW w:w="3955" w:type="dxa"/>
            <w:tcBorders>
              <w:left w:val="single" w:sz="4" w:space="0" w:color="auto"/>
            </w:tcBorders>
            <w:textDirection w:val="btLr"/>
          </w:tcPr>
          <w:p w:rsidR="00E7478B" w:rsidRPr="005270D4" w:rsidRDefault="00E7478B"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Организация собирает информацию, необходимую для разработки программы внутреннего аудита осуществила отбор независимых аудиторов, обладающих достаточным набором компетенций для выполнения аудита беспристрастно и объективно.</w:t>
            </w:r>
          </w:p>
        </w:tc>
      </w:tr>
      <w:tr w:rsidR="00E7478B" w:rsidRPr="005270D4" w:rsidTr="00ED7B9C">
        <w:trPr>
          <w:gridAfter w:val="1"/>
          <w:wAfter w:w="37" w:type="dxa"/>
          <w:cantSplit/>
          <w:trHeight w:val="2404"/>
        </w:trPr>
        <w:tc>
          <w:tcPr>
            <w:tcW w:w="554" w:type="dxa"/>
            <w:vMerge/>
            <w:tcBorders>
              <w:left w:val="nil"/>
              <w:bottom w:val="nil"/>
            </w:tcBorders>
          </w:tcPr>
          <w:p w:rsidR="00E7478B" w:rsidRPr="00023F32" w:rsidRDefault="00E7478B" w:rsidP="00574493">
            <w:pPr>
              <w:jc w:val="center"/>
              <w:rPr>
                <w:sz w:val="22"/>
                <w:szCs w:val="22"/>
              </w:rPr>
            </w:pPr>
          </w:p>
        </w:tc>
        <w:tc>
          <w:tcPr>
            <w:tcW w:w="572" w:type="dxa"/>
            <w:vMerge/>
          </w:tcPr>
          <w:p w:rsidR="00E7478B" w:rsidRPr="00023F32" w:rsidRDefault="00E7478B" w:rsidP="00574493">
            <w:pPr>
              <w:jc w:val="center"/>
              <w:rPr>
                <w:sz w:val="22"/>
                <w:szCs w:val="22"/>
              </w:rPr>
            </w:pPr>
          </w:p>
        </w:tc>
        <w:tc>
          <w:tcPr>
            <w:tcW w:w="524" w:type="dxa"/>
            <w:tcBorders>
              <w:right w:val="double" w:sz="4" w:space="0" w:color="auto"/>
            </w:tcBorders>
            <w:textDirection w:val="btLr"/>
          </w:tcPr>
          <w:p w:rsidR="00E7478B" w:rsidRPr="00966477" w:rsidRDefault="00E7478B" w:rsidP="00574493">
            <w:pPr>
              <w:jc w:val="center"/>
              <w:rPr>
                <w:b/>
                <w:sz w:val="22"/>
                <w:szCs w:val="22"/>
              </w:rPr>
            </w:pPr>
            <w:r w:rsidRPr="00966477">
              <w:rPr>
                <w:b/>
                <w:sz w:val="22"/>
                <w:szCs w:val="22"/>
              </w:rPr>
              <w:t>1</w:t>
            </w:r>
          </w:p>
        </w:tc>
        <w:tc>
          <w:tcPr>
            <w:tcW w:w="3964" w:type="dxa"/>
            <w:tcBorders>
              <w:left w:val="double" w:sz="4" w:space="0" w:color="auto"/>
              <w:right w:val="single" w:sz="4" w:space="0" w:color="auto"/>
            </w:tcBorders>
            <w:textDirection w:val="btLr"/>
          </w:tcPr>
          <w:p w:rsidR="00E7478B" w:rsidRPr="005270D4" w:rsidRDefault="00E7478B" w:rsidP="00574493">
            <w:pPr>
              <w:pStyle w:val="TableParagraph"/>
              <w:spacing w:before="0"/>
              <w:jc w:val="center"/>
              <w:rPr>
                <w:rFonts w:ascii="Times New Roman" w:hAnsi="Times New Roman" w:cs="Times New Roman"/>
                <w:lang w:val="ru-RU"/>
              </w:rPr>
            </w:pPr>
            <w:r w:rsidRPr="005270D4">
              <w:rPr>
                <w:rFonts w:ascii="Times New Roman" w:hAnsi="Times New Roman" w:cs="Times New Roman"/>
                <w:lang w:val="ru-RU"/>
              </w:rPr>
              <w:t>Организация признала необходимость выполнения соблюдения применимых законодательных и нормативных требований.</w:t>
            </w:r>
          </w:p>
          <w:p w:rsidR="00E7478B" w:rsidRPr="00AD5FAE" w:rsidRDefault="00E7478B" w:rsidP="00574493">
            <w:pPr>
              <w:pStyle w:val="TableParagraph"/>
              <w:spacing w:before="0"/>
              <w:jc w:val="center"/>
              <w:rPr>
                <w:rFonts w:ascii="Times New Roman" w:hAnsi="Times New Roman" w:cs="Times New Roman"/>
                <w:lang w:val="ru-RU"/>
              </w:rPr>
            </w:pPr>
            <w:r w:rsidRPr="005270D4">
              <w:rPr>
                <w:rFonts w:ascii="Times New Roman" w:hAnsi="Times New Roman" w:cs="Times New Roman"/>
                <w:lang w:val="ru-RU"/>
              </w:rPr>
              <w:t>Организация признала необходимость соблюдения прочих требований, которые она решила принять.</w:t>
            </w:r>
          </w:p>
        </w:tc>
        <w:tc>
          <w:tcPr>
            <w:tcW w:w="3955" w:type="dxa"/>
            <w:tcBorders>
              <w:left w:val="single" w:sz="4" w:space="0" w:color="auto"/>
            </w:tcBorders>
            <w:textDirection w:val="btLr"/>
          </w:tcPr>
          <w:p w:rsidR="00E7478B" w:rsidRPr="005270D4" w:rsidRDefault="00E7478B"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Организация признала необходимость обеспечения соответствия </w:t>
            </w:r>
            <w:r>
              <w:rPr>
                <w:rFonts w:ascii="Times New Roman" w:hAnsi="Times New Roman" w:cs="Times New Roman"/>
                <w:lang w:val="ru-RU"/>
              </w:rPr>
              <w:t>системы экологического менеджмента</w:t>
            </w:r>
            <w:r w:rsidRPr="002210BB">
              <w:rPr>
                <w:rFonts w:ascii="Times New Roman" w:hAnsi="Times New Roman" w:cs="Times New Roman"/>
                <w:lang w:val="ru-RU"/>
              </w:rPr>
              <w:t xml:space="preserve"> требованиям, ее эффективного внедрения и поддержания.</w:t>
            </w:r>
          </w:p>
        </w:tc>
      </w:tr>
      <w:tr w:rsidR="00E7478B" w:rsidRPr="005270D4" w:rsidTr="00ED7B9C">
        <w:trPr>
          <w:gridAfter w:val="1"/>
          <w:wAfter w:w="37" w:type="dxa"/>
          <w:cantSplit/>
          <w:trHeight w:val="1814"/>
        </w:trPr>
        <w:tc>
          <w:tcPr>
            <w:tcW w:w="554" w:type="dxa"/>
            <w:vMerge/>
            <w:tcBorders>
              <w:left w:val="nil"/>
              <w:bottom w:val="nil"/>
            </w:tcBorders>
            <w:textDirection w:val="btLr"/>
          </w:tcPr>
          <w:p w:rsidR="00E7478B" w:rsidRPr="00023F32" w:rsidRDefault="00E7478B" w:rsidP="00574493">
            <w:pPr>
              <w:pStyle w:val="TableParagraph"/>
              <w:spacing w:before="0"/>
              <w:jc w:val="center"/>
              <w:rPr>
                <w:rFonts w:ascii="Times New Roman" w:hAnsi="Times New Roman" w:cs="Times New Roman"/>
                <w:b/>
                <w:lang w:val="ru-RU"/>
              </w:rPr>
            </w:pPr>
          </w:p>
        </w:tc>
        <w:tc>
          <w:tcPr>
            <w:tcW w:w="1096" w:type="dxa"/>
            <w:gridSpan w:val="2"/>
            <w:tcBorders>
              <w:right w:val="double" w:sz="4" w:space="0" w:color="auto"/>
            </w:tcBorders>
            <w:textDirection w:val="btLr"/>
          </w:tcPr>
          <w:p w:rsidR="00E7478B" w:rsidRPr="00023F32" w:rsidRDefault="00E7478B"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964" w:type="dxa"/>
            <w:tcBorders>
              <w:left w:val="double" w:sz="4" w:space="0" w:color="auto"/>
              <w:right w:val="single" w:sz="4" w:space="0" w:color="auto"/>
            </w:tcBorders>
            <w:textDirection w:val="btLr"/>
          </w:tcPr>
          <w:p w:rsidR="00E7478B" w:rsidRPr="005270D4" w:rsidRDefault="00E7478B" w:rsidP="00574493">
            <w:pPr>
              <w:pStyle w:val="TableParagraph"/>
              <w:spacing w:before="0"/>
              <w:rPr>
                <w:rFonts w:ascii="Times New Roman" w:hAnsi="Times New Roman" w:cs="Times New Roman"/>
                <w:lang w:val="ru-RU"/>
              </w:rPr>
            </w:pPr>
            <w:r w:rsidRPr="005270D4">
              <w:rPr>
                <w:rFonts w:ascii="Times New Roman" w:hAnsi="Times New Roman" w:cs="Times New Roman"/>
                <w:lang w:val="ru-RU"/>
              </w:rPr>
              <w:t>9.1.2</w:t>
            </w:r>
          </w:p>
          <w:p w:rsidR="00E7478B" w:rsidRPr="005270D4" w:rsidRDefault="00E7478B" w:rsidP="00574493">
            <w:pPr>
              <w:pStyle w:val="TableParagraph"/>
              <w:spacing w:before="0"/>
              <w:rPr>
                <w:rFonts w:ascii="Times New Roman" w:hAnsi="Times New Roman" w:cs="Times New Roman"/>
                <w:lang w:val="ru-RU"/>
              </w:rPr>
            </w:pPr>
            <w:r w:rsidRPr="005270D4">
              <w:rPr>
                <w:rFonts w:ascii="Times New Roman" w:hAnsi="Times New Roman" w:cs="Times New Roman"/>
                <w:lang w:val="ru-RU"/>
              </w:rPr>
              <w:t>Мониторинг, измерение, анализ и оценка</w:t>
            </w:r>
          </w:p>
          <w:p w:rsidR="00E7478B" w:rsidRPr="00AD5FAE" w:rsidRDefault="00E7478B" w:rsidP="00574493">
            <w:pPr>
              <w:pStyle w:val="TableParagraph"/>
              <w:spacing w:before="0"/>
              <w:rPr>
                <w:rFonts w:ascii="Times New Roman" w:hAnsi="Times New Roman" w:cs="Times New Roman"/>
                <w:lang w:val="ru-RU"/>
              </w:rPr>
            </w:pPr>
            <w:r w:rsidRPr="005270D4">
              <w:rPr>
                <w:rFonts w:ascii="Times New Roman" w:hAnsi="Times New Roman" w:cs="Times New Roman"/>
                <w:lang w:val="ru-RU"/>
              </w:rPr>
              <w:t xml:space="preserve"> — Оценка соответствия</w:t>
            </w:r>
          </w:p>
        </w:tc>
        <w:tc>
          <w:tcPr>
            <w:tcW w:w="3955" w:type="dxa"/>
            <w:tcBorders>
              <w:left w:val="single" w:sz="4" w:space="0" w:color="auto"/>
            </w:tcBorders>
            <w:textDirection w:val="btLr"/>
          </w:tcPr>
          <w:p w:rsidR="00E7478B" w:rsidRPr="002210BB" w:rsidRDefault="00E7478B" w:rsidP="00574493">
            <w:pPr>
              <w:pStyle w:val="TableParagraph"/>
              <w:spacing w:before="0"/>
              <w:rPr>
                <w:rFonts w:ascii="Times New Roman" w:hAnsi="Times New Roman" w:cs="Times New Roman"/>
                <w:lang w:val="ru-RU"/>
              </w:rPr>
            </w:pPr>
            <w:r w:rsidRPr="002210BB">
              <w:rPr>
                <w:rFonts w:ascii="Times New Roman" w:hAnsi="Times New Roman" w:cs="Times New Roman"/>
                <w:lang w:val="ru-RU"/>
              </w:rPr>
              <w:t>9.2</w:t>
            </w:r>
          </w:p>
          <w:p w:rsidR="00E7478B" w:rsidRPr="005270D4" w:rsidRDefault="00E7478B" w:rsidP="00574493">
            <w:pPr>
              <w:pStyle w:val="TableParagraph"/>
              <w:spacing w:before="0"/>
              <w:rPr>
                <w:rFonts w:ascii="Times New Roman" w:hAnsi="Times New Roman" w:cs="Times New Roman"/>
                <w:lang w:val="ru-RU"/>
              </w:rPr>
            </w:pPr>
            <w:r w:rsidRPr="002210BB">
              <w:rPr>
                <w:rFonts w:ascii="Times New Roman" w:hAnsi="Times New Roman" w:cs="Times New Roman"/>
                <w:lang w:val="ru-RU"/>
              </w:rPr>
              <w:t>Внутренний аудит</w:t>
            </w:r>
          </w:p>
        </w:tc>
      </w:tr>
    </w:tbl>
    <w:p w:rsidR="004B0947" w:rsidRDefault="004B0947" w:rsidP="00574493"/>
    <w:tbl>
      <w:tblPr>
        <w:tblStyle w:val="aa"/>
        <w:tblW w:w="9875" w:type="dxa"/>
        <w:tblLook w:val="04A0" w:firstRow="1" w:lastRow="0" w:firstColumn="1" w:lastColumn="0" w:noHBand="0" w:noVBand="1"/>
      </w:tblPr>
      <w:tblGrid>
        <w:gridCol w:w="554"/>
        <w:gridCol w:w="572"/>
        <w:gridCol w:w="524"/>
        <w:gridCol w:w="8225"/>
      </w:tblGrid>
      <w:tr w:rsidR="00244621" w:rsidRPr="00AD5FAE" w:rsidTr="00244621">
        <w:trPr>
          <w:cantSplit/>
          <w:trHeight w:val="2061"/>
        </w:trPr>
        <w:tc>
          <w:tcPr>
            <w:tcW w:w="554" w:type="dxa"/>
            <w:vMerge w:val="restart"/>
            <w:tcBorders>
              <w:top w:val="nil"/>
              <w:left w:val="nil"/>
              <w:bottom w:val="nil"/>
            </w:tcBorders>
            <w:textDirection w:val="btLr"/>
          </w:tcPr>
          <w:p w:rsidR="00244621" w:rsidRPr="00023F32" w:rsidRDefault="00244621"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244621" w:rsidRPr="00023F32" w:rsidRDefault="00244621" w:rsidP="00574493">
            <w:pPr>
              <w:jc w:val="center"/>
              <w:rPr>
                <w:sz w:val="22"/>
                <w:szCs w:val="22"/>
              </w:rPr>
            </w:pPr>
          </w:p>
        </w:tc>
        <w:tc>
          <w:tcPr>
            <w:tcW w:w="572" w:type="dxa"/>
            <w:vMerge w:val="restart"/>
            <w:textDirection w:val="btLr"/>
          </w:tcPr>
          <w:p w:rsidR="00244621" w:rsidRPr="00023F32" w:rsidRDefault="00244621" w:rsidP="00574493">
            <w:pPr>
              <w:jc w:val="center"/>
              <w:rPr>
                <w:b/>
                <w:sz w:val="22"/>
                <w:szCs w:val="22"/>
              </w:rPr>
            </w:pPr>
            <w:r w:rsidRPr="00023F32">
              <w:rPr>
                <w:b/>
                <w:sz w:val="22"/>
                <w:szCs w:val="22"/>
              </w:rPr>
              <w:t>Уровень зрелости (→)</w:t>
            </w:r>
          </w:p>
        </w:tc>
        <w:tc>
          <w:tcPr>
            <w:tcW w:w="524" w:type="dxa"/>
            <w:tcBorders>
              <w:right w:val="double" w:sz="4" w:space="0" w:color="auto"/>
            </w:tcBorders>
            <w:textDirection w:val="btLr"/>
          </w:tcPr>
          <w:p w:rsidR="00244621" w:rsidRPr="00023F32" w:rsidRDefault="00244621" w:rsidP="00574493">
            <w:pPr>
              <w:jc w:val="center"/>
              <w:rPr>
                <w:b/>
                <w:sz w:val="22"/>
                <w:szCs w:val="22"/>
              </w:rPr>
            </w:pPr>
            <w:r w:rsidRPr="00023F32">
              <w:rPr>
                <w:b/>
                <w:sz w:val="22"/>
                <w:szCs w:val="22"/>
              </w:rPr>
              <w:t>5</w:t>
            </w:r>
          </w:p>
        </w:tc>
        <w:tc>
          <w:tcPr>
            <w:tcW w:w="8225" w:type="dxa"/>
            <w:tcBorders>
              <w:left w:val="double" w:sz="4" w:space="0" w:color="auto"/>
              <w:right w:val="single" w:sz="4" w:space="0" w:color="auto"/>
            </w:tcBorders>
            <w:textDirection w:val="btLr"/>
          </w:tcPr>
          <w:p w:rsidR="00244621" w:rsidRPr="002210BB" w:rsidRDefault="00244621"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2210BB">
              <w:rPr>
                <w:rFonts w:ascii="Times New Roman" w:hAnsi="Times New Roman" w:cs="Times New Roman"/>
                <w:lang w:val="ru-RU"/>
              </w:rPr>
              <w:t>ированную информацию относительно:</w:t>
            </w:r>
          </w:p>
          <w:p w:rsidR="00244621" w:rsidRPr="002210BB" w:rsidRDefault="00244621"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 xml:space="preserve">заключения о постоянной пригодности </w:t>
            </w:r>
            <w:r>
              <w:rPr>
                <w:rFonts w:ascii="Times New Roman" w:hAnsi="Times New Roman" w:cs="Times New Roman"/>
                <w:lang w:val="ru-RU"/>
              </w:rPr>
              <w:t>системы экологического менеджмента</w:t>
            </w:r>
            <w:r w:rsidRPr="002210BB">
              <w:rPr>
                <w:rFonts w:ascii="Times New Roman" w:hAnsi="Times New Roman" w:cs="Times New Roman"/>
                <w:lang w:val="ru-RU"/>
              </w:rPr>
              <w:t>;</w:t>
            </w:r>
          </w:p>
          <w:p w:rsidR="00244621" w:rsidRPr="002210BB" w:rsidRDefault="00244621"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 xml:space="preserve">адекватности и эффективности решений по </w:t>
            </w:r>
            <w:r>
              <w:rPr>
                <w:rFonts w:ascii="Times New Roman" w:hAnsi="Times New Roman" w:cs="Times New Roman"/>
                <w:lang w:val="ru-RU"/>
              </w:rPr>
              <w:t>системе экологического менеджмента</w:t>
            </w:r>
            <w:r w:rsidRPr="002210BB">
              <w:rPr>
                <w:rFonts w:ascii="Times New Roman" w:hAnsi="Times New Roman" w:cs="Times New Roman"/>
                <w:lang w:val="ru-RU"/>
              </w:rPr>
              <w:t>, связанных с ее постоянным совершенствованием и необходимости изменений;</w:t>
            </w:r>
          </w:p>
          <w:p w:rsidR="00244621" w:rsidRPr="002210BB" w:rsidRDefault="00244621"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мер, принимаемых в случае не достижения намеченных целей;</w:t>
            </w:r>
          </w:p>
          <w:p w:rsidR="00244621" w:rsidRPr="002210BB" w:rsidRDefault="00244621"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 xml:space="preserve">возможностей интеграции </w:t>
            </w:r>
            <w:r>
              <w:rPr>
                <w:rFonts w:ascii="Times New Roman" w:hAnsi="Times New Roman" w:cs="Times New Roman"/>
                <w:lang w:val="ru-RU"/>
              </w:rPr>
              <w:t>системы экологического менеджмента</w:t>
            </w:r>
            <w:r w:rsidRPr="002210BB">
              <w:rPr>
                <w:rFonts w:ascii="Times New Roman" w:hAnsi="Times New Roman" w:cs="Times New Roman"/>
                <w:lang w:val="ru-RU"/>
              </w:rPr>
              <w:t xml:space="preserve"> в другие бизнес-процессы;</w:t>
            </w:r>
          </w:p>
          <w:p w:rsidR="00244621" w:rsidRPr="00AD5FAE" w:rsidRDefault="00244621" w:rsidP="00574493">
            <w:pPr>
              <w:pStyle w:val="TableParagraph"/>
              <w:spacing w:before="0"/>
              <w:jc w:val="center"/>
              <w:rPr>
                <w:rFonts w:ascii="Times New Roman" w:hAnsi="Times New Roman" w:cs="Times New Roman"/>
                <w:lang w:val="ru-RU"/>
              </w:rPr>
            </w:pPr>
          </w:p>
        </w:tc>
      </w:tr>
      <w:tr w:rsidR="00244621" w:rsidRPr="00AD5FAE" w:rsidTr="00244621">
        <w:trPr>
          <w:cantSplit/>
          <w:trHeight w:val="2124"/>
        </w:trPr>
        <w:tc>
          <w:tcPr>
            <w:tcW w:w="554" w:type="dxa"/>
            <w:vMerge/>
            <w:tcBorders>
              <w:left w:val="nil"/>
              <w:bottom w:val="nil"/>
            </w:tcBorders>
          </w:tcPr>
          <w:p w:rsidR="00244621" w:rsidRPr="00023F32" w:rsidRDefault="00244621" w:rsidP="00574493">
            <w:pPr>
              <w:jc w:val="center"/>
              <w:rPr>
                <w:sz w:val="22"/>
                <w:szCs w:val="22"/>
              </w:rPr>
            </w:pPr>
          </w:p>
        </w:tc>
        <w:tc>
          <w:tcPr>
            <w:tcW w:w="572" w:type="dxa"/>
            <w:vMerge/>
          </w:tcPr>
          <w:p w:rsidR="00244621" w:rsidRPr="00023F32" w:rsidRDefault="00244621" w:rsidP="00574493">
            <w:pPr>
              <w:jc w:val="center"/>
              <w:rPr>
                <w:sz w:val="22"/>
                <w:szCs w:val="22"/>
              </w:rPr>
            </w:pPr>
          </w:p>
        </w:tc>
        <w:tc>
          <w:tcPr>
            <w:tcW w:w="524"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4</w:t>
            </w:r>
          </w:p>
        </w:tc>
        <w:tc>
          <w:tcPr>
            <w:tcW w:w="8225" w:type="dxa"/>
            <w:tcBorders>
              <w:left w:val="double" w:sz="4" w:space="0" w:color="auto"/>
              <w:right w:val="single" w:sz="4" w:space="0" w:color="auto"/>
            </w:tcBorders>
            <w:textDirection w:val="btLr"/>
          </w:tcPr>
          <w:p w:rsidR="00244621" w:rsidRPr="002210BB" w:rsidRDefault="00244621" w:rsidP="00574493">
            <w:pPr>
              <w:jc w:val="center"/>
              <w:rPr>
                <w:sz w:val="22"/>
                <w:szCs w:val="22"/>
              </w:rPr>
            </w:pPr>
            <w:r w:rsidRPr="002210BB">
              <w:rPr>
                <w:sz w:val="22"/>
                <w:szCs w:val="22"/>
              </w:rPr>
              <w:t>В ходе анализа высшее руководство рассматривает степень достижения целей, информацию о таких показателях эффективности как несоответствие требованиям, меры по их устранению, результаты мониторинга и измерений, выполнение обязательств нормативного соответствия и результаты аудита.</w:t>
            </w:r>
          </w:p>
          <w:p w:rsidR="00244621" w:rsidRPr="00AD5FAE" w:rsidRDefault="00244621" w:rsidP="00574493">
            <w:pPr>
              <w:jc w:val="center"/>
              <w:rPr>
                <w:sz w:val="22"/>
                <w:szCs w:val="22"/>
              </w:rPr>
            </w:pPr>
            <w:r w:rsidRPr="002210BB">
              <w:rPr>
                <w:sz w:val="22"/>
                <w:szCs w:val="22"/>
              </w:rPr>
              <w:t>Высшее руководство рассматривает достаточность ресурсов, соответствующий обмен информацией с заинтересованными сторонами и возможности непрерывного совершенствования.</w:t>
            </w:r>
          </w:p>
        </w:tc>
      </w:tr>
      <w:tr w:rsidR="00244621" w:rsidRPr="00AD5FAE" w:rsidTr="00244621">
        <w:trPr>
          <w:cantSplit/>
          <w:trHeight w:val="2389"/>
        </w:trPr>
        <w:tc>
          <w:tcPr>
            <w:tcW w:w="554" w:type="dxa"/>
            <w:vMerge/>
            <w:tcBorders>
              <w:left w:val="nil"/>
              <w:bottom w:val="nil"/>
            </w:tcBorders>
          </w:tcPr>
          <w:p w:rsidR="00244621" w:rsidRPr="00023F32" w:rsidRDefault="00244621" w:rsidP="00574493">
            <w:pPr>
              <w:jc w:val="center"/>
              <w:rPr>
                <w:sz w:val="22"/>
                <w:szCs w:val="22"/>
              </w:rPr>
            </w:pPr>
          </w:p>
        </w:tc>
        <w:tc>
          <w:tcPr>
            <w:tcW w:w="572" w:type="dxa"/>
            <w:vMerge/>
          </w:tcPr>
          <w:p w:rsidR="00244621" w:rsidRPr="00023F32" w:rsidRDefault="00244621" w:rsidP="00574493">
            <w:pPr>
              <w:jc w:val="center"/>
              <w:rPr>
                <w:sz w:val="22"/>
                <w:szCs w:val="22"/>
              </w:rPr>
            </w:pPr>
          </w:p>
        </w:tc>
        <w:tc>
          <w:tcPr>
            <w:tcW w:w="524"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3</w:t>
            </w:r>
          </w:p>
        </w:tc>
        <w:tc>
          <w:tcPr>
            <w:tcW w:w="8225" w:type="dxa"/>
            <w:tcBorders>
              <w:left w:val="double" w:sz="4" w:space="0" w:color="auto"/>
              <w:right w:val="single" w:sz="4" w:space="0" w:color="auto"/>
            </w:tcBorders>
            <w:textDirection w:val="btLr"/>
          </w:tcPr>
          <w:p w:rsidR="00244621" w:rsidRPr="002210BB" w:rsidRDefault="00244621" w:rsidP="00574493">
            <w:pPr>
              <w:pStyle w:val="TableParagraph"/>
              <w:spacing w:before="0"/>
              <w:rPr>
                <w:rFonts w:ascii="Times New Roman" w:hAnsi="Times New Roman" w:cs="Times New Roman"/>
                <w:lang w:val="ru-RU"/>
              </w:rPr>
            </w:pPr>
            <w:r w:rsidRPr="002210BB">
              <w:rPr>
                <w:rFonts w:ascii="Times New Roman" w:hAnsi="Times New Roman" w:cs="Times New Roman"/>
                <w:lang w:val="ru-RU"/>
              </w:rPr>
              <w:t>В ходе анализа высшее руководство рассматривает состояние работ после предыдущего анализа и изменений:</w:t>
            </w:r>
          </w:p>
          <w:p w:rsidR="00244621" w:rsidRPr="002210BB" w:rsidRDefault="00244621" w:rsidP="00574493">
            <w:pPr>
              <w:pStyle w:val="TableParagraph"/>
              <w:spacing w:before="0"/>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в соответствующих внутренних и внешних проблемах;</w:t>
            </w:r>
          </w:p>
          <w:p w:rsidR="00244621" w:rsidRPr="002210BB" w:rsidRDefault="00244621" w:rsidP="00574493">
            <w:pPr>
              <w:pStyle w:val="TableParagraph"/>
              <w:spacing w:before="0"/>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в потребностях и ожиданиях заинтересованных сторон;</w:t>
            </w:r>
          </w:p>
          <w:p w:rsidR="00244621" w:rsidRPr="002210BB" w:rsidRDefault="00244621" w:rsidP="00574493">
            <w:pPr>
              <w:pStyle w:val="TableParagraph"/>
              <w:spacing w:before="0"/>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в обязательствах нормативного соответствия;</w:t>
            </w:r>
          </w:p>
          <w:p w:rsidR="00244621" w:rsidRPr="002210BB" w:rsidRDefault="00244621" w:rsidP="00574493">
            <w:pPr>
              <w:pStyle w:val="TableParagraph"/>
              <w:spacing w:before="0"/>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в существенных экологических аспектах;</w:t>
            </w:r>
          </w:p>
          <w:p w:rsidR="00244621" w:rsidRPr="00AD5FAE" w:rsidRDefault="00244621" w:rsidP="00574493">
            <w:pPr>
              <w:pStyle w:val="TableParagraph"/>
              <w:spacing w:before="0"/>
              <w:jc w:val="both"/>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в области рисков и возможностей.</w:t>
            </w:r>
          </w:p>
        </w:tc>
      </w:tr>
      <w:tr w:rsidR="00244621" w:rsidRPr="00AD5FAE" w:rsidTr="00244621">
        <w:trPr>
          <w:cantSplit/>
          <w:trHeight w:val="2421"/>
        </w:trPr>
        <w:tc>
          <w:tcPr>
            <w:tcW w:w="554" w:type="dxa"/>
            <w:vMerge/>
            <w:tcBorders>
              <w:left w:val="nil"/>
              <w:bottom w:val="nil"/>
            </w:tcBorders>
          </w:tcPr>
          <w:p w:rsidR="00244621" w:rsidRPr="00023F32" w:rsidRDefault="00244621" w:rsidP="00574493">
            <w:pPr>
              <w:jc w:val="center"/>
              <w:rPr>
                <w:sz w:val="22"/>
                <w:szCs w:val="22"/>
              </w:rPr>
            </w:pPr>
          </w:p>
        </w:tc>
        <w:tc>
          <w:tcPr>
            <w:tcW w:w="572" w:type="dxa"/>
            <w:vMerge/>
          </w:tcPr>
          <w:p w:rsidR="00244621" w:rsidRPr="00023F32" w:rsidRDefault="00244621" w:rsidP="00574493">
            <w:pPr>
              <w:jc w:val="center"/>
              <w:rPr>
                <w:sz w:val="22"/>
                <w:szCs w:val="22"/>
              </w:rPr>
            </w:pPr>
          </w:p>
        </w:tc>
        <w:tc>
          <w:tcPr>
            <w:tcW w:w="524"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2</w:t>
            </w:r>
          </w:p>
        </w:tc>
        <w:tc>
          <w:tcPr>
            <w:tcW w:w="8225" w:type="dxa"/>
            <w:tcBorders>
              <w:left w:val="double" w:sz="4" w:space="0" w:color="auto"/>
              <w:right w:val="single" w:sz="4" w:space="0" w:color="auto"/>
            </w:tcBorders>
            <w:textDirection w:val="btLr"/>
          </w:tcPr>
          <w:p w:rsidR="00244621" w:rsidRPr="00AD5FAE" w:rsidRDefault="00244621"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Высшее руководство планирует и проводит периодический анализ работы </w:t>
            </w:r>
            <w:r>
              <w:rPr>
                <w:rFonts w:ascii="Times New Roman" w:hAnsi="Times New Roman" w:cs="Times New Roman"/>
                <w:lang w:val="ru-RU"/>
              </w:rPr>
              <w:t>системы экологического менеджмента</w:t>
            </w:r>
            <w:r w:rsidRPr="002210BB">
              <w:rPr>
                <w:rFonts w:ascii="Times New Roman" w:hAnsi="Times New Roman" w:cs="Times New Roman"/>
                <w:lang w:val="ru-RU"/>
              </w:rPr>
              <w:t>.</w:t>
            </w:r>
          </w:p>
        </w:tc>
      </w:tr>
      <w:tr w:rsidR="00244621" w:rsidRPr="00AD5FAE" w:rsidTr="00244621">
        <w:trPr>
          <w:cantSplit/>
          <w:trHeight w:val="2404"/>
        </w:trPr>
        <w:tc>
          <w:tcPr>
            <w:tcW w:w="554" w:type="dxa"/>
            <w:vMerge/>
            <w:tcBorders>
              <w:left w:val="nil"/>
              <w:bottom w:val="nil"/>
            </w:tcBorders>
          </w:tcPr>
          <w:p w:rsidR="00244621" w:rsidRPr="00023F32" w:rsidRDefault="00244621" w:rsidP="00574493">
            <w:pPr>
              <w:jc w:val="center"/>
              <w:rPr>
                <w:sz w:val="22"/>
                <w:szCs w:val="22"/>
              </w:rPr>
            </w:pPr>
          </w:p>
        </w:tc>
        <w:tc>
          <w:tcPr>
            <w:tcW w:w="572" w:type="dxa"/>
            <w:vMerge/>
          </w:tcPr>
          <w:p w:rsidR="00244621" w:rsidRPr="00023F32" w:rsidRDefault="00244621" w:rsidP="00574493">
            <w:pPr>
              <w:jc w:val="center"/>
              <w:rPr>
                <w:sz w:val="22"/>
                <w:szCs w:val="22"/>
              </w:rPr>
            </w:pPr>
          </w:p>
        </w:tc>
        <w:tc>
          <w:tcPr>
            <w:tcW w:w="524"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1</w:t>
            </w:r>
          </w:p>
        </w:tc>
        <w:tc>
          <w:tcPr>
            <w:tcW w:w="8225" w:type="dxa"/>
            <w:tcBorders>
              <w:left w:val="double" w:sz="4" w:space="0" w:color="auto"/>
              <w:right w:val="single" w:sz="4" w:space="0" w:color="auto"/>
            </w:tcBorders>
            <w:textDirection w:val="btLr"/>
          </w:tcPr>
          <w:p w:rsidR="00244621" w:rsidRPr="00AD5FAE" w:rsidRDefault="00244621" w:rsidP="00574493">
            <w:pPr>
              <w:pStyle w:val="TableParagraph"/>
              <w:spacing w:before="0"/>
              <w:jc w:val="center"/>
              <w:rPr>
                <w:rFonts w:ascii="Times New Roman" w:hAnsi="Times New Roman" w:cs="Times New Roman"/>
                <w:lang w:val="ru-RU"/>
              </w:rPr>
            </w:pPr>
            <w:r w:rsidRPr="002210BB">
              <w:rPr>
                <w:rFonts w:ascii="Times New Roman" w:hAnsi="Times New Roman" w:cs="Times New Roman"/>
                <w:lang w:val="ru-RU"/>
              </w:rPr>
              <w:t xml:space="preserve">Высшее руководство признает ответственность за </w:t>
            </w:r>
            <w:r>
              <w:rPr>
                <w:rFonts w:ascii="Times New Roman" w:hAnsi="Times New Roman" w:cs="Times New Roman"/>
                <w:lang w:val="ru-RU"/>
              </w:rPr>
              <w:t>систему экологического менеджмента</w:t>
            </w:r>
            <w:r w:rsidRPr="002210BB">
              <w:rPr>
                <w:rFonts w:ascii="Times New Roman" w:hAnsi="Times New Roman" w:cs="Times New Roman"/>
                <w:lang w:val="ru-RU"/>
              </w:rPr>
              <w:t>, включая ее постоянную пригодность, адекватность и эффективность.</w:t>
            </w:r>
          </w:p>
        </w:tc>
      </w:tr>
      <w:tr w:rsidR="00244621" w:rsidRPr="00AD5FAE" w:rsidTr="00244621">
        <w:trPr>
          <w:cantSplit/>
          <w:trHeight w:val="1814"/>
        </w:trPr>
        <w:tc>
          <w:tcPr>
            <w:tcW w:w="554" w:type="dxa"/>
            <w:vMerge/>
            <w:tcBorders>
              <w:left w:val="nil"/>
              <w:bottom w:val="nil"/>
            </w:tcBorders>
            <w:textDirection w:val="btLr"/>
          </w:tcPr>
          <w:p w:rsidR="00244621" w:rsidRPr="00023F32" w:rsidRDefault="00244621" w:rsidP="00574493">
            <w:pPr>
              <w:pStyle w:val="TableParagraph"/>
              <w:spacing w:before="0"/>
              <w:jc w:val="center"/>
              <w:rPr>
                <w:rFonts w:ascii="Times New Roman" w:hAnsi="Times New Roman" w:cs="Times New Roman"/>
                <w:b/>
                <w:lang w:val="ru-RU"/>
              </w:rPr>
            </w:pPr>
          </w:p>
        </w:tc>
        <w:tc>
          <w:tcPr>
            <w:tcW w:w="1096" w:type="dxa"/>
            <w:gridSpan w:val="2"/>
            <w:tcBorders>
              <w:right w:val="double" w:sz="4" w:space="0" w:color="auto"/>
            </w:tcBorders>
            <w:textDirection w:val="btLr"/>
          </w:tcPr>
          <w:p w:rsidR="00244621" w:rsidRPr="00023F32" w:rsidRDefault="00244621"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8225" w:type="dxa"/>
            <w:tcBorders>
              <w:left w:val="double" w:sz="4" w:space="0" w:color="auto"/>
              <w:right w:val="single" w:sz="4" w:space="0" w:color="auto"/>
            </w:tcBorders>
            <w:textDirection w:val="btLr"/>
          </w:tcPr>
          <w:p w:rsidR="00244621" w:rsidRPr="002210BB" w:rsidRDefault="00244621" w:rsidP="00574493">
            <w:pPr>
              <w:pStyle w:val="TableParagraph"/>
              <w:spacing w:before="0"/>
              <w:rPr>
                <w:rFonts w:ascii="Times New Roman" w:hAnsi="Times New Roman" w:cs="Times New Roman"/>
                <w:lang w:val="ru-RU"/>
              </w:rPr>
            </w:pPr>
            <w:r w:rsidRPr="002210BB">
              <w:rPr>
                <w:rFonts w:ascii="Times New Roman" w:hAnsi="Times New Roman" w:cs="Times New Roman"/>
                <w:lang w:val="ru-RU"/>
              </w:rPr>
              <w:t>9.3</w:t>
            </w:r>
          </w:p>
          <w:p w:rsidR="00244621" w:rsidRPr="00AD5FAE" w:rsidRDefault="00244621" w:rsidP="00574493">
            <w:pPr>
              <w:pStyle w:val="TableParagraph"/>
              <w:spacing w:before="0"/>
              <w:rPr>
                <w:rFonts w:ascii="Times New Roman" w:hAnsi="Times New Roman" w:cs="Times New Roman"/>
                <w:lang w:val="ru-RU"/>
              </w:rPr>
            </w:pPr>
            <w:r w:rsidRPr="002210BB">
              <w:rPr>
                <w:rFonts w:ascii="Times New Roman" w:hAnsi="Times New Roman" w:cs="Times New Roman"/>
                <w:lang w:val="ru-RU"/>
              </w:rPr>
              <w:t>Анализ со стороны руководства</w:t>
            </w:r>
          </w:p>
        </w:tc>
      </w:tr>
    </w:tbl>
    <w:p w:rsidR="00244621" w:rsidRDefault="00244621" w:rsidP="00574493"/>
    <w:tbl>
      <w:tblPr>
        <w:tblStyle w:val="aa"/>
        <w:tblW w:w="9498" w:type="dxa"/>
        <w:tblLook w:val="04A0" w:firstRow="1" w:lastRow="0" w:firstColumn="1" w:lastColumn="0" w:noHBand="0" w:noVBand="1"/>
      </w:tblPr>
      <w:tblGrid>
        <w:gridCol w:w="534"/>
        <w:gridCol w:w="478"/>
        <w:gridCol w:w="475"/>
        <w:gridCol w:w="3475"/>
        <w:gridCol w:w="567"/>
        <w:gridCol w:w="3969"/>
      </w:tblGrid>
      <w:tr w:rsidR="00244621" w:rsidRPr="00232389" w:rsidTr="006E5414">
        <w:trPr>
          <w:cantSplit/>
          <w:trHeight w:val="2198"/>
        </w:trPr>
        <w:tc>
          <w:tcPr>
            <w:tcW w:w="534" w:type="dxa"/>
            <w:vMerge w:val="restart"/>
            <w:tcBorders>
              <w:top w:val="nil"/>
              <w:left w:val="nil"/>
              <w:bottom w:val="nil"/>
            </w:tcBorders>
            <w:textDirection w:val="btLr"/>
          </w:tcPr>
          <w:p w:rsidR="00244621" w:rsidRPr="00023F32" w:rsidRDefault="00244621" w:rsidP="00574493">
            <w:pPr>
              <w:pStyle w:val="5"/>
              <w:spacing w:before="0"/>
              <w:ind w:firstLine="567"/>
              <w:rPr>
                <w:rFonts w:ascii="Times New Roman" w:hAnsi="Times New Roman" w:cs="Times New Roman"/>
                <w:b/>
                <w:color w:val="auto"/>
                <w:sz w:val="22"/>
                <w:szCs w:val="22"/>
              </w:rPr>
            </w:pPr>
            <w:r w:rsidRPr="00023F32">
              <w:rPr>
                <w:rFonts w:ascii="Times New Roman" w:hAnsi="Times New Roman" w:cs="Times New Roman"/>
                <w:b/>
                <w:color w:val="auto"/>
                <w:sz w:val="22"/>
                <w:szCs w:val="22"/>
              </w:rPr>
              <w:lastRenderedPageBreak/>
              <w:t>Продолжение таблицы А.1</w:t>
            </w:r>
          </w:p>
          <w:p w:rsidR="00244621" w:rsidRPr="00023F32" w:rsidRDefault="00244621" w:rsidP="00574493">
            <w:pPr>
              <w:jc w:val="center"/>
              <w:rPr>
                <w:sz w:val="22"/>
                <w:szCs w:val="22"/>
              </w:rPr>
            </w:pPr>
          </w:p>
        </w:tc>
        <w:tc>
          <w:tcPr>
            <w:tcW w:w="478" w:type="dxa"/>
            <w:vMerge w:val="restart"/>
            <w:textDirection w:val="btLr"/>
          </w:tcPr>
          <w:p w:rsidR="00244621" w:rsidRPr="00023F32" w:rsidRDefault="00244621" w:rsidP="00574493">
            <w:pPr>
              <w:jc w:val="center"/>
              <w:rPr>
                <w:b/>
                <w:sz w:val="22"/>
                <w:szCs w:val="22"/>
              </w:rPr>
            </w:pPr>
            <w:r w:rsidRPr="00023F32">
              <w:rPr>
                <w:b/>
                <w:sz w:val="22"/>
                <w:szCs w:val="22"/>
              </w:rPr>
              <w:t>Уровень зрелости (→)</w:t>
            </w:r>
          </w:p>
        </w:tc>
        <w:tc>
          <w:tcPr>
            <w:tcW w:w="475" w:type="dxa"/>
            <w:tcBorders>
              <w:right w:val="double" w:sz="4" w:space="0" w:color="auto"/>
            </w:tcBorders>
            <w:textDirection w:val="btLr"/>
          </w:tcPr>
          <w:p w:rsidR="00244621" w:rsidRPr="00023F32" w:rsidRDefault="00244621" w:rsidP="00574493">
            <w:pPr>
              <w:jc w:val="center"/>
              <w:rPr>
                <w:b/>
                <w:sz w:val="22"/>
                <w:szCs w:val="22"/>
              </w:rPr>
            </w:pPr>
            <w:r w:rsidRPr="00023F32">
              <w:rPr>
                <w:b/>
                <w:sz w:val="22"/>
                <w:szCs w:val="22"/>
              </w:rPr>
              <w:t>5</w:t>
            </w:r>
          </w:p>
        </w:tc>
        <w:tc>
          <w:tcPr>
            <w:tcW w:w="3475" w:type="dxa"/>
            <w:textDirection w:val="btLr"/>
          </w:tcPr>
          <w:p w:rsidR="00244621" w:rsidRPr="002210BB" w:rsidRDefault="00244621" w:rsidP="00574493">
            <w:pPr>
              <w:pStyle w:val="TableParagraph"/>
              <w:spacing w:before="0"/>
              <w:jc w:val="center"/>
              <w:rPr>
                <w:rFonts w:ascii="Times New Roman" w:hAnsi="Times New Roman" w:cs="Times New Roman"/>
                <w:lang w:val="ru-RU"/>
              </w:rPr>
            </w:pPr>
            <w:r>
              <w:rPr>
                <w:rFonts w:ascii="Times New Roman" w:hAnsi="Times New Roman" w:cs="Times New Roman"/>
                <w:lang w:val="ru-RU"/>
              </w:rPr>
              <w:t xml:space="preserve">- </w:t>
            </w:r>
            <w:r w:rsidRPr="002210BB">
              <w:rPr>
                <w:rFonts w:ascii="Times New Roman" w:hAnsi="Times New Roman" w:cs="Times New Roman"/>
                <w:lang w:val="ru-RU"/>
              </w:rPr>
              <w:t>последствий для стратегического направления деятельности организации.</w:t>
            </w:r>
          </w:p>
          <w:p w:rsidR="00244621" w:rsidRPr="00232389" w:rsidRDefault="00244621" w:rsidP="00574493">
            <w:pPr>
              <w:pStyle w:val="TableParagraph"/>
              <w:spacing w:before="0"/>
              <w:jc w:val="center"/>
              <w:rPr>
                <w:rFonts w:ascii="Times New Roman" w:hAnsi="Times New Roman" w:cs="Times New Roman"/>
                <w:b/>
                <w:lang w:val="ru-RU"/>
              </w:rPr>
            </w:pPr>
            <w:r w:rsidRPr="002210BB">
              <w:rPr>
                <w:rFonts w:ascii="Times New Roman" w:hAnsi="Times New Roman" w:cs="Times New Roman"/>
                <w:lang w:val="ru-RU"/>
              </w:rPr>
              <w:t>Организация</w:t>
            </w:r>
            <w:r>
              <w:rPr>
                <w:rFonts w:ascii="Times New Roman" w:hAnsi="Times New Roman" w:cs="Times New Roman"/>
                <w:lang w:val="ru-RU"/>
              </w:rPr>
              <w:t xml:space="preserve"> </w:t>
            </w:r>
            <w:r w:rsidRPr="002210BB">
              <w:rPr>
                <w:rFonts w:ascii="Times New Roman" w:hAnsi="Times New Roman" w:cs="Times New Roman"/>
                <w:lang w:val="ru-RU"/>
              </w:rPr>
              <w:t>сохраняет</w:t>
            </w:r>
            <w:r>
              <w:rPr>
                <w:rFonts w:ascii="Times New Roman" w:hAnsi="Times New Roman" w:cs="Times New Roman"/>
                <w:lang w:val="ru-RU"/>
              </w:rPr>
              <w:t xml:space="preserve"> </w:t>
            </w:r>
            <w:r w:rsidR="0074522D">
              <w:rPr>
                <w:rFonts w:ascii="Times New Roman" w:hAnsi="Times New Roman" w:cs="Times New Roman"/>
                <w:lang w:val="ru-RU"/>
              </w:rPr>
              <w:t>документ</w:t>
            </w:r>
            <w:r w:rsidRPr="002210BB">
              <w:rPr>
                <w:rFonts w:ascii="Times New Roman" w:hAnsi="Times New Roman" w:cs="Times New Roman"/>
                <w:lang w:val="ru-RU"/>
              </w:rPr>
              <w:t>ированную</w:t>
            </w:r>
            <w:r w:rsidR="006E5414">
              <w:rPr>
                <w:rFonts w:ascii="Times New Roman" w:hAnsi="Times New Roman" w:cs="Times New Roman"/>
                <w:lang w:val="ru-RU"/>
              </w:rPr>
              <w:t xml:space="preserve"> </w:t>
            </w:r>
            <w:r w:rsidR="006E5414" w:rsidRPr="002210BB">
              <w:rPr>
                <w:rFonts w:ascii="Times New Roman" w:hAnsi="Times New Roman" w:cs="Times New Roman"/>
                <w:lang w:val="ru-RU"/>
              </w:rPr>
              <w:t>информацию</w:t>
            </w:r>
            <w:r w:rsidR="006E5414">
              <w:rPr>
                <w:rFonts w:ascii="Times New Roman" w:hAnsi="Times New Roman" w:cs="Times New Roman"/>
                <w:lang w:val="ru-RU"/>
              </w:rPr>
              <w:t xml:space="preserve"> </w:t>
            </w:r>
            <w:r w:rsidR="006E5414" w:rsidRPr="002210BB">
              <w:rPr>
                <w:rFonts w:ascii="Times New Roman" w:hAnsi="Times New Roman" w:cs="Times New Roman"/>
                <w:lang w:val="ru-RU"/>
              </w:rPr>
              <w:t>в качестве свидетельства</w:t>
            </w:r>
            <w:r w:rsidR="006E5414">
              <w:rPr>
                <w:rFonts w:ascii="Times New Roman" w:hAnsi="Times New Roman" w:cs="Times New Roman"/>
                <w:lang w:val="ru-RU"/>
              </w:rPr>
              <w:t xml:space="preserve"> </w:t>
            </w:r>
            <w:r w:rsidR="006E5414" w:rsidRPr="002210BB">
              <w:rPr>
                <w:rFonts w:ascii="Times New Roman" w:hAnsi="Times New Roman" w:cs="Times New Roman"/>
                <w:lang w:val="ru-RU"/>
              </w:rPr>
              <w:t>результатов анализа, проводимого ее</w:t>
            </w:r>
            <w:r w:rsidR="006E5414">
              <w:rPr>
                <w:rFonts w:ascii="Times New Roman" w:hAnsi="Times New Roman" w:cs="Times New Roman"/>
                <w:lang w:val="ru-RU"/>
              </w:rPr>
              <w:t xml:space="preserve"> </w:t>
            </w:r>
            <w:r w:rsidR="006E5414" w:rsidRPr="002210BB">
              <w:rPr>
                <w:rFonts w:ascii="Times New Roman" w:hAnsi="Times New Roman" w:cs="Times New Roman"/>
                <w:lang w:val="ru-RU"/>
              </w:rPr>
              <w:t>руководством</w:t>
            </w:r>
          </w:p>
        </w:tc>
        <w:tc>
          <w:tcPr>
            <w:tcW w:w="567" w:type="dxa"/>
            <w:vMerge w:val="restart"/>
            <w:tcBorders>
              <w:right w:val="single" w:sz="4" w:space="0" w:color="auto"/>
            </w:tcBorders>
            <w:textDirection w:val="btLr"/>
          </w:tcPr>
          <w:p w:rsidR="00244621" w:rsidRPr="00232389" w:rsidRDefault="00244621" w:rsidP="00574493">
            <w:pPr>
              <w:pStyle w:val="TableParagraph"/>
              <w:spacing w:before="0"/>
              <w:jc w:val="center"/>
              <w:rPr>
                <w:rFonts w:ascii="Times New Roman" w:hAnsi="Times New Roman" w:cs="Times New Roman"/>
                <w:b/>
                <w:lang w:val="ru-RU"/>
              </w:rPr>
            </w:pPr>
            <w:r w:rsidRPr="00232389">
              <w:rPr>
                <w:rFonts w:ascii="Times New Roman" w:hAnsi="Times New Roman" w:cs="Times New Roman"/>
                <w:b/>
                <w:lang w:val="ru-RU"/>
              </w:rPr>
              <w:t>Совершенствование (см. ISO 14001:2015, Пункт 10)</w:t>
            </w:r>
          </w:p>
        </w:tc>
        <w:tc>
          <w:tcPr>
            <w:tcW w:w="3969" w:type="dxa"/>
            <w:tcBorders>
              <w:left w:val="single" w:sz="4" w:space="0" w:color="auto"/>
              <w:right w:val="single" w:sz="4" w:space="0" w:color="auto"/>
            </w:tcBorders>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принимает необходимые меры для достижения результатов функционирования ее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w:t>
            </w:r>
          </w:p>
        </w:tc>
      </w:tr>
      <w:tr w:rsidR="00244621" w:rsidRPr="00232389" w:rsidTr="006E5414">
        <w:trPr>
          <w:cantSplit/>
          <w:trHeight w:val="2530"/>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4</w:t>
            </w:r>
          </w:p>
        </w:tc>
        <w:tc>
          <w:tcPr>
            <w:tcW w:w="3475" w:type="dxa"/>
            <w:textDirection w:val="btLr"/>
          </w:tcPr>
          <w:p w:rsidR="00244621" w:rsidRPr="002210BB" w:rsidRDefault="00244621" w:rsidP="00574493">
            <w:pPr>
              <w:jc w:val="center"/>
              <w:rPr>
                <w:sz w:val="22"/>
                <w:szCs w:val="22"/>
              </w:rPr>
            </w:pPr>
          </w:p>
        </w:tc>
        <w:tc>
          <w:tcPr>
            <w:tcW w:w="567" w:type="dxa"/>
            <w:vMerge/>
            <w:tcBorders>
              <w:right w:val="single" w:sz="4" w:space="0" w:color="auto"/>
            </w:tcBorders>
            <w:textDirection w:val="btLr"/>
          </w:tcPr>
          <w:p w:rsidR="00244621" w:rsidRPr="002210BB" w:rsidRDefault="00244621" w:rsidP="00574493">
            <w:pPr>
              <w:jc w:val="center"/>
              <w:rPr>
                <w:sz w:val="22"/>
                <w:szCs w:val="22"/>
              </w:rPr>
            </w:pPr>
          </w:p>
        </w:tc>
        <w:tc>
          <w:tcPr>
            <w:tcW w:w="3969" w:type="dxa"/>
            <w:tcBorders>
              <w:left w:val="single" w:sz="4" w:space="0" w:color="auto"/>
              <w:right w:val="single" w:sz="4" w:space="0" w:color="auto"/>
            </w:tcBorders>
            <w:textDirection w:val="btLr"/>
          </w:tcPr>
          <w:p w:rsidR="00244621" w:rsidRPr="00232389" w:rsidRDefault="00244621" w:rsidP="00574493">
            <w:pPr>
              <w:jc w:val="center"/>
              <w:rPr>
                <w:sz w:val="22"/>
                <w:szCs w:val="22"/>
              </w:rPr>
            </w:pPr>
            <w:r w:rsidRPr="00232389">
              <w:rPr>
                <w:sz w:val="22"/>
                <w:szCs w:val="22"/>
              </w:rPr>
              <w:t>Организация определяет возможности для улучшения своей ЕMS-системы, основанные на результатах анализа со стороны руководства.</w:t>
            </w:r>
          </w:p>
        </w:tc>
      </w:tr>
      <w:tr w:rsidR="00244621" w:rsidRPr="00232389" w:rsidTr="006E5414">
        <w:trPr>
          <w:cantSplit/>
          <w:trHeight w:val="2389"/>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3</w:t>
            </w:r>
          </w:p>
        </w:tc>
        <w:tc>
          <w:tcPr>
            <w:tcW w:w="3475" w:type="dxa"/>
            <w:textDirection w:val="btLr"/>
          </w:tcPr>
          <w:p w:rsidR="00244621" w:rsidRPr="002210BB" w:rsidRDefault="00244621" w:rsidP="00574493">
            <w:pPr>
              <w:pStyle w:val="TableParagraph"/>
              <w:spacing w:before="0"/>
              <w:rPr>
                <w:rFonts w:ascii="Times New Roman" w:hAnsi="Times New Roman" w:cs="Times New Roman"/>
                <w:lang w:val="ru-RU"/>
              </w:rPr>
            </w:pPr>
          </w:p>
        </w:tc>
        <w:tc>
          <w:tcPr>
            <w:tcW w:w="567" w:type="dxa"/>
            <w:vMerge/>
            <w:tcBorders>
              <w:right w:val="single" w:sz="4" w:space="0" w:color="auto"/>
            </w:tcBorders>
            <w:textDirection w:val="btLr"/>
          </w:tcPr>
          <w:p w:rsidR="00244621" w:rsidRPr="002210BB" w:rsidRDefault="00244621" w:rsidP="00574493">
            <w:pPr>
              <w:pStyle w:val="TableParagraph"/>
              <w:spacing w:before="0"/>
              <w:rPr>
                <w:rFonts w:ascii="Times New Roman" w:hAnsi="Times New Roman" w:cs="Times New Roman"/>
                <w:lang w:val="ru-RU"/>
              </w:rPr>
            </w:pPr>
          </w:p>
        </w:tc>
        <w:tc>
          <w:tcPr>
            <w:tcW w:w="3969" w:type="dxa"/>
            <w:tcBorders>
              <w:left w:val="single" w:sz="4" w:space="0" w:color="auto"/>
              <w:right w:val="single" w:sz="4" w:space="0" w:color="auto"/>
            </w:tcBorders>
            <w:textDirection w:val="btLr"/>
          </w:tcPr>
          <w:p w:rsidR="00244621" w:rsidRPr="00232389" w:rsidRDefault="00244621" w:rsidP="00574493">
            <w:pPr>
              <w:pStyle w:val="TableParagraph"/>
              <w:spacing w:before="0"/>
              <w:jc w:val="both"/>
              <w:rPr>
                <w:rFonts w:ascii="Times New Roman" w:hAnsi="Times New Roman" w:cs="Times New Roman"/>
                <w:lang w:val="ru-RU"/>
              </w:rPr>
            </w:pPr>
            <w:r w:rsidRPr="00232389">
              <w:rPr>
                <w:rFonts w:ascii="Times New Roman" w:hAnsi="Times New Roman" w:cs="Times New Roman"/>
                <w:lang w:val="ru-RU"/>
              </w:rPr>
              <w:t xml:space="preserve">Организация определяет возможности для улучшения своей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 основанные на результатах внутреннего аудита.</w:t>
            </w:r>
          </w:p>
        </w:tc>
      </w:tr>
      <w:tr w:rsidR="00244621" w:rsidRPr="00232389" w:rsidTr="006E5414">
        <w:trPr>
          <w:cantSplit/>
          <w:trHeight w:val="2713"/>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2</w:t>
            </w:r>
          </w:p>
        </w:tc>
        <w:tc>
          <w:tcPr>
            <w:tcW w:w="3475" w:type="dxa"/>
            <w:textDirection w:val="btLr"/>
          </w:tcPr>
          <w:p w:rsidR="00244621" w:rsidRPr="002210BB" w:rsidRDefault="00244621" w:rsidP="00574493">
            <w:pPr>
              <w:pStyle w:val="TableParagraph"/>
              <w:spacing w:before="0"/>
              <w:jc w:val="center"/>
              <w:rPr>
                <w:rFonts w:ascii="Times New Roman" w:hAnsi="Times New Roman" w:cs="Times New Roman"/>
                <w:lang w:val="ru-RU"/>
              </w:rPr>
            </w:pPr>
          </w:p>
        </w:tc>
        <w:tc>
          <w:tcPr>
            <w:tcW w:w="567" w:type="dxa"/>
            <w:vMerge/>
            <w:tcBorders>
              <w:right w:val="single" w:sz="4" w:space="0" w:color="auto"/>
            </w:tcBorders>
            <w:textDirection w:val="btLr"/>
          </w:tcPr>
          <w:p w:rsidR="00244621" w:rsidRPr="002210BB" w:rsidRDefault="00244621" w:rsidP="00574493">
            <w:pPr>
              <w:pStyle w:val="TableParagraph"/>
              <w:spacing w:before="0"/>
              <w:jc w:val="center"/>
              <w:rPr>
                <w:rFonts w:ascii="Times New Roman" w:hAnsi="Times New Roman" w:cs="Times New Roman"/>
                <w:lang w:val="ru-RU"/>
              </w:rPr>
            </w:pPr>
          </w:p>
        </w:tc>
        <w:tc>
          <w:tcPr>
            <w:tcW w:w="3969" w:type="dxa"/>
            <w:tcBorders>
              <w:left w:val="single" w:sz="4" w:space="0" w:color="auto"/>
              <w:right w:val="single" w:sz="4" w:space="0" w:color="auto"/>
            </w:tcBorders>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определяет возможности для улучшения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 основанные на мониторинге, измерениях, анализе и оценке экологической эффективности.</w:t>
            </w:r>
          </w:p>
        </w:tc>
      </w:tr>
      <w:tr w:rsidR="00244621" w:rsidRPr="00232389" w:rsidTr="006E5414">
        <w:trPr>
          <w:cantSplit/>
          <w:trHeight w:val="2383"/>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1</w:t>
            </w:r>
          </w:p>
        </w:tc>
        <w:tc>
          <w:tcPr>
            <w:tcW w:w="3475" w:type="dxa"/>
            <w:textDirection w:val="btLr"/>
          </w:tcPr>
          <w:p w:rsidR="00244621" w:rsidRPr="002210BB" w:rsidRDefault="00244621" w:rsidP="00574493">
            <w:pPr>
              <w:pStyle w:val="TableParagraph"/>
              <w:spacing w:before="0"/>
              <w:jc w:val="center"/>
              <w:rPr>
                <w:rFonts w:ascii="Times New Roman" w:hAnsi="Times New Roman" w:cs="Times New Roman"/>
                <w:lang w:val="ru-RU"/>
              </w:rPr>
            </w:pPr>
          </w:p>
        </w:tc>
        <w:tc>
          <w:tcPr>
            <w:tcW w:w="567" w:type="dxa"/>
            <w:vMerge/>
            <w:tcBorders>
              <w:right w:val="single" w:sz="4" w:space="0" w:color="auto"/>
            </w:tcBorders>
            <w:textDirection w:val="btLr"/>
          </w:tcPr>
          <w:p w:rsidR="00244621" w:rsidRPr="002210BB" w:rsidRDefault="00244621" w:rsidP="00574493">
            <w:pPr>
              <w:pStyle w:val="TableParagraph"/>
              <w:spacing w:before="0"/>
              <w:jc w:val="center"/>
              <w:rPr>
                <w:rFonts w:ascii="Times New Roman" w:hAnsi="Times New Roman" w:cs="Times New Roman"/>
                <w:lang w:val="ru-RU"/>
              </w:rPr>
            </w:pPr>
          </w:p>
        </w:tc>
        <w:tc>
          <w:tcPr>
            <w:tcW w:w="3969" w:type="dxa"/>
            <w:tcBorders>
              <w:left w:val="single" w:sz="4" w:space="0" w:color="auto"/>
              <w:right w:val="single" w:sz="4" w:space="0" w:color="auto"/>
            </w:tcBorders>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признает, что могут существовать возможности улучшения ее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w:t>
            </w:r>
          </w:p>
        </w:tc>
      </w:tr>
      <w:tr w:rsidR="00244621" w:rsidRPr="00232389" w:rsidTr="006E5414">
        <w:trPr>
          <w:cantSplit/>
          <w:trHeight w:val="1140"/>
        </w:trPr>
        <w:tc>
          <w:tcPr>
            <w:tcW w:w="534" w:type="dxa"/>
            <w:vMerge/>
            <w:tcBorders>
              <w:left w:val="nil"/>
              <w:bottom w:val="nil"/>
            </w:tcBorders>
            <w:textDirection w:val="btLr"/>
          </w:tcPr>
          <w:p w:rsidR="00244621" w:rsidRPr="00023F32" w:rsidRDefault="00244621" w:rsidP="00574493">
            <w:pPr>
              <w:pStyle w:val="TableParagraph"/>
              <w:spacing w:before="0"/>
              <w:jc w:val="center"/>
              <w:rPr>
                <w:rFonts w:ascii="Times New Roman" w:hAnsi="Times New Roman" w:cs="Times New Roman"/>
                <w:b/>
                <w:lang w:val="ru-RU"/>
              </w:rPr>
            </w:pPr>
          </w:p>
        </w:tc>
        <w:tc>
          <w:tcPr>
            <w:tcW w:w="953" w:type="dxa"/>
            <w:gridSpan w:val="2"/>
            <w:tcBorders>
              <w:right w:val="double" w:sz="4" w:space="0" w:color="auto"/>
            </w:tcBorders>
            <w:textDirection w:val="btLr"/>
          </w:tcPr>
          <w:p w:rsidR="00244621" w:rsidRPr="00023F32" w:rsidRDefault="00244621"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475" w:type="dxa"/>
            <w:textDirection w:val="btLr"/>
          </w:tcPr>
          <w:p w:rsidR="00244621" w:rsidRPr="002210BB" w:rsidRDefault="00244621" w:rsidP="00574493">
            <w:pPr>
              <w:pStyle w:val="TableParagraph"/>
              <w:spacing w:before="0"/>
              <w:rPr>
                <w:rFonts w:ascii="Times New Roman" w:hAnsi="Times New Roman" w:cs="Times New Roman"/>
                <w:lang w:val="ru-RU"/>
              </w:rPr>
            </w:pPr>
          </w:p>
        </w:tc>
        <w:tc>
          <w:tcPr>
            <w:tcW w:w="567" w:type="dxa"/>
            <w:vMerge/>
            <w:tcBorders>
              <w:right w:val="single" w:sz="4" w:space="0" w:color="auto"/>
            </w:tcBorders>
            <w:textDirection w:val="btLr"/>
          </w:tcPr>
          <w:p w:rsidR="00244621" w:rsidRPr="002210BB" w:rsidRDefault="00244621" w:rsidP="00574493">
            <w:pPr>
              <w:pStyle w:val="TableParagraph"/>
              <w:spacing w:before="0"/>
              <w:rPr>
                <w:rFonts w:ascii="Times New Roman" w:hAnsi="Times New Roman" w:cs="Times New Roman"/>
                <w:lang w:val="ru-RU"/>
              </w:rPr>
            </w:pPr>
          </w:p>
        </w:tc>
        <w:tc>
          <w:tcPr>
            <w:tcW w:w="3969" w:type="dxa"/>
            <w:tcBorders>
              <w:left w:val="single" w:sz="4" w:space="0" w:color="auto"/>
              <w:right w:val="single" w:sz="4" w:space="0" w:color="auto"/>
            </w:tcBorders>
            <w:textDirection w:val="btLr"/>
          </w:tcPr>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10.1</w:t>
            </w:r>
          </w:p>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 xml:space="preserve">Совершенствование (улучшение) </w:t>
            </w:r>
          </w:p>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 Общие положения</w:t>
            </w:r>
          </w:p>
        </w:tc>
      </w:tr>
    </w:tbl>
    <w:p w:rsidR="00244621" w:rsidRDefault="00244621" w:rsidP="00574493"/>
    <w:tbl>
      <w:tblPr>
        <w:tblStyle w:val="aa"/>
        <w:tblW w:w="9003" w:type="dxa"/>
        <w:tblLook w:val="04A0" w:firstRow="1" w:lastRow="0" w:firstColumn="1" w:lastColumn="0" w:noHBand="0" w:noVBand="1"/>
      </w:tblPr>
      <w:tblGrid>
        <w:gridCol w:w="534"/>
        <w:gridCol w:w="478"/>
        <w:gridCol w:w="475"/>
        <w:gridCol w:w="3758"/>
        <w:gridCol w:w="3758"/>
      </w:tblGrid>
      <w:tr w:rsidR="00244621" w:rsidRPr="00232389" w:rsidTr="00244621">
        <w:trPr>
          <w:cantSplit/>
          <w:trHeight w:val="2198"/>
        </w:trPr>
        <w:tc>
          <w:tcPr>
            <w:tcW w:w="534" w:type="dxa"/>
            <w:vMerge w:val="restart"/>
            <w:tcBorders>
              <w:top w:val="nil"/>
              <w:left w:val="nil"/>
              <w:bottom w:val="nil"/>
            </w:tcBorders>
            <w:textDirection w:val="btLr"/>
          </w:tcPr>
          <w:p w:rsidR="00244621" w:rsidRPr="00023F32" w:rsidRDefault="00966477" w:rsidP="00574493">
            <w:pPr>
              <w:pStyle w:val="5"/>
              <w:spacing w:before="0"/>
              <w:ind w:firstLine="567"/>
              <w:rPr>
                <w:rFonts w:ascii="Times New Roman" w:hAnsi="Times New Roman" w:cs="Times New Roman"/>
                <w:b/>
                <w:color w:val="auto"/>
                <w:sz w:val="22"/>
                <w:szCs w:val="22"/>
              </w:rPr>
            </w:pPr>
            <w:r>
              <w:rPr>
                <w:rFonts w:ascii="Times New Roman" w:hAnsi="Times New Roman" w:cs="Times New Roman"/>
                <w:b/>
                <w:color w:val="auto"/>
                <w:sz w:val="22"/>
                <w:szCs w:val="22"/>
              </w:rPr>
              <w:lastRenderedPageBreak/>
              <w:t>Окончание</w:t>
            </w:r>
            <w:r w:rsidR="00244621" w:rsidRPr="00023F32">
              <w:rPr>
                <w:rFonts w:ascii="Times New Roman" w:hAnsi="Times New Roman" w:cs="Times New Roman"/>
                <w:b/>
                <w:color w:val="auto"/>
                <w:sz w:val="22"/>
                <w:szCs w:val="22"/>
              </w:rPr>
              <w:t xml:space="preserve"> таблицы А.1</w:t>
            </w:r>
          </w:p>
          <w:p w:rsidR="00244621" w:rsidRPr="00023F32" w:rsidRDefault="00244621" w:rsidP="00574493">
            <w:pPr>
              <w:jc w:val="center"/>
              <w:rPr>
                <w:sz w:val="22"/>
                <w:szCs w:val="22"/>
              </w:rPr>
            </w:pPr>
          </w:p>
        </w:tc>
        <w:tc>
          <w:tcPr>
            <w:tcW w:w="478" w:type="dxa"/>
            <w:vMerge w:val="restart"/>
            <w:textDirection w:val="btLr"/>
          </w:tcPr>
          <w:p w:rsidR="00244621" w:rsidRPr="00023F32" w:rsidRDefault="00244621" w:rsidP="00574493">
            <w:pPr>
              <w:jc w:val="center"/>
              <w:rPr>
                <w:b/>
                <w:sz w:val="22"/>
                <w:szCs w:val="22"/>
              </w:rPr>
            </w:pPr>
            <w:r w:rsidRPr="00023F32">
              <w:rPr>
                <w:b/>
                <w:sz w:val="22"/>
                <w:szCs w:val="22"/>
              </w:rPr>
              <w:t>Уровень зрелости (→)</w:t>
            </w:r>
          </w:p>
        </w:tc>
        <w:tc>
          <w:tcPr>
            <w:tcW w:w="475" w:type="dxa"/>
            <w:tcBorders>
              <w:right w:val="double" w:sz="4" w:space="0" w:color="auto"/>
            </w:tcBorders>
            <w:textDirection w:val="btLr"/>
          </w:tcPr>
          <w:p w:rsidR="00244621" w:rsidRPr="00023F32" w:rsidRDefault="00244621" w:rsidP="00574493">
            <w:pPr>
              <w:jc w:val="center"/>
              <w:rPr>
                <w:b/>
                <w:sz w:val="22"/>
                <w:szCs w:val="22"/>
              </w:rPr>
            </w:pPr>
            <w:r w:rsidRPr="00023F32">
              <w:rPr>
                <w:b/>
                <w:sz w:val="22"/>
                <w:szCs w:val="22"/>
              </w:rPr>
              <w:t>5</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сохраняет </w:t>
            </w:r>
            <w:r w:rsidR="0074522D">
              <w:rPr>
                <w:rFonts w:ascii="Times New Roman" w:hAnsi="Times New Roman" w:cs="Times New Roman"/>
                <w:lang w:val="ru-RU"/>
              </w:rPr>
              <w:t>документ</w:t>
            </w:r>
            <w:r w:rsidRPr="00232389">
              <w:rPr>
                <w:rFonts w:ascii="Times New Roman" w:hAnsi="Times New Roman" w:cs="Times New Roman"/>
                <w:lang w:val="ru-RU"/>
              </w:rPr>
              <w:t>ированную информацию в качестве подтверждения характера несоответствий, принимаемых мер по их устранению и результатов таких мер.</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подтвердила, что непрерывное совершенствование ее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 xml:space="preserve"> приводит к повышению экологической эффективности.</w:t>
            </w:r>
          </w:p>
        </w:tc>
      </w:tr>
      <w:tr w:rsidR="00244621" w:rsidRPr="00232389" w:rsidTr="00244621">
        <w:trPr>
          <w:cantSplit/>
          <w:trHeight w:val="2530"/>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4</w:t>
            </w:r>
          </w:p>
        </w:tc>
        <w:tc>
          <w:tcPr>
            <w:tcW w:w="3758" w:type="dxa"/>
            <w:textDirection w:val="btLr"/>
          </w:tcPr>
          <w:p w:rsidR="00244621" w:rsidRPr="00232389" w:rsidRDefault="00244621" w:rsidP="00574493">
            <w:pPr>
              <w:jc w:val="center"/>
              <w:rPr>
                <w:sz w:val="22"/>
                <w:szCs w:val="22"/>
              </w:rPr>
            </w:pPr>
            <w:r w:rsidRPr="00232389">
              <w:rPr>
                <w:sz w:val="22"/>
                <w:szCs w:val="22"/>
              </w:rPr>
              <w:t xml:space="preserve">Организация проводит анализ эффективности мер по устранению несоответствия требованиям. </w:t>
            </w:r>
          </w:p>
          <w:p w:rsidR="00244621" w:rsidRPr="00232389" w:rsidRDefault="00244621" w:rsidP="00574493">
            <w:pPr>
              <w:jc w:val="center"/>
              <w:rPr>
                <w:sz w:val="22"/>
                <w:szCs w:val="22"/>
              </w:rPr>
            </w:pPr>
            <w:r w:rsidRPr="00232389">
              <w:rPr>
                <w:sz w:val="22"/>
                <w:szCs w:val="22"/>
              </w:rPr>
              <w:t xml:space="preserve">Организация вносит изменения в </w:t>
            </w:r>
            <w:r>
              <w:rPr>
                <w:sz w:val="22"/>
                <w:szCs w:val="22"/>
              </w:rPr>
              <w:t>систему экологического менеджмента</w:t>
            </w:r>
            <w:r w:rsidRPr="00232389">
              <w:rPr>
                <w:sz w:val="22"/>
                <w:szCs w:val="22"/>
              </w:rPr>
              <w:t xml:space="preserve"> (при необходимости).</w:t>
            </w:r>
          </w:p>
        </w:tc>
        <w:tc>
          <w:tcPr>
            <w:tcW w:w="3758" w:type="dxa"/>
            <w:textDirection w:val="btLr"/>
          </w:tcPr>
          <w:p w:rsidR="00244621" w:rsidRPr="00232389" w:rsidRDefault="00244621" w:rsidP="00574493">
            <w:pPr>
              <w:jc w:val="center"/>
              <w:rPr>
                <w:sz w:val="22"/>
                <w:szCs w:val="22"/>
              </w:rPr>
            </w:pPr>
            <w:r w:rsidRPr="00232389">
              <w:rPr>
                <w:sz w:val="22"/>
                <w:szCs w:val="22"/>
              </w:rPr>
              <w:t xml:space="preserve">Организация постоянно повышает эффективность </w:t>
            </w:r>
            <w:r>
              <w:rPr>
                <w:sz w:val="22"/>
                <w:szCs w:val="22"/>
              </w:rPr>
              <w:t>системы экологического менеджмента</w:t>
            </w:r>
            <w:r w:rsidRPr="00232389">
              <w:rPr>
                <w:sz w:val="22"/>
                <w:szCs w:val="22"/>
              </w:rPr>
              <w:t>.</w:t>
            </w:r>
          </w:p>
        </w:tc>
      </w:tr>
      <w:tr w:rsidR="00244621" w:rsidRPr="00232389" w:rsidTr="00244621">
        <w:trPr>
          <w:cantSplit/>
          <w:trHeight w:val="2389"/>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3</w:t>
            </w:r>
          </w:p>
        </w:tc>
        <w:tc>
          <w:tcPr>
            <w:tcW w:w="3758" w:type="dxa"/>
            <w:textDirection w:val="btLr"/>
          </w:tcPr>
          <w:p w:rsidR="00244621" w:rsidRPr="00232389" w:rsidRDefault="00244621" w:rsidP="00574493">
            <w:pPr>
              <w:pStyle w:val="TableParagraph"/>
              <w:spacing w:before="0"/>
              <w:jc w:val="both"/>
              <w:rPr>
                <w:rFonts w:ascii="Times New Roman" w:hAnsi="Times New Roman" w:cs="Times New Roman"/>
                <w:lang w:val="ru-RU"/>
              </w:rPr>
            </w:pPr>
            <w:r w:rsidRPr="00232389">
              <w:rPr>
                <w:rFonts w:ascii="Times New Roman" w:hAnsi="Times New Roman" w:cs="Times New Roman"/>
                <w:lang w:val="ru-RU"/>
              </w:rPr>
              <w:t>Организация устраняет любую причину несоответствия требованиям для предотвращения его повторения.</w:t>
            </w:r>
          </w:p>
        </w:tc>
        <w:tc>
          <w:tcPr>
            <w:tcW w:w="3758" w:type="dxa"/>
            <w:textDirection w:val="btLr"/>
          </w:tcPr>
          <w:p w:rsidR="00244621" w:rsidRPr="00232389" w:rsidRDefault="00244621" w:rsidP="00574493">
            <w:pPr>
              <w:pStyle w:val="TableParagraph"/>
              <w:spacing w:before="0"/>
              <w:jc w:val="both"/>
              <w:rPr>
                <w:rFonts w:ascii="Times New Roman" w:hAnsi="Times New Roman" w:cs="Times New Roman"/>
                <w:lang w:val="ru-RU"/>
              </w:rPr>
            </w:pPr>
            <w:r w:rsidRPr="00232389">
              <w:rPr>
                <w:rFonts w:ascii="Times New Roman" w:hAnsi="Times New Roman" w:cs="Times New Roman"/>
                <w:lang w:val="ru-RU"/>
              </w:rPr>
              <w:t xml:space="preserve">Организация постоянно повышает степень пригодности и адекватности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w:t>
            </w:r>
          </w:p>
        </w:tc>
      </w:tr>
      <w:tr w:rsidR="00244621" w:rsidRPr="00232389" w:rsidTr="00244621">
        <w:trPr>
          <w:cantSplit/>
          <w:trHeight w:val="2713"/>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2</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При возникновении несоответствий, организация реагирует на них.</w:t>
            </w:r>
            <w:r>
              <w:rPr>
                <w:rFonts w:ascii="Times New Roman" w:hAnsi="Times New Roman" w:cs="Times New Roman"/>
                <w:lang w:val="ru-RU"/>
              </w:rPr>
              <w:t xml:space="preserve"> </w:t>
            </w:r>
            <w:r w:rsidRPr="00232389">
              <w:rPr>
                <w:rFonts w:ascii="Times New Roman" w:hAnsi="Times New Roman" w:cs="Times New Roman"/>
                <w:lang w:val="ru-RU"/>
              </w:rPr>
              <w:t>Организация принимает меры для управления и исправления несоответствий установленным требованиям и борется с их последствиями.</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определяет возможности для постоянного совершенствования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w:t>
            </w:r>
          </w:p>
        </w:tc>
      </w:tr>
      <w:tr w:rsidR="00244621" w:rsidRPr="00232389" w:rsidTr="00244621">
        <w:trPr>
          <w:cantSplit/>
          <w:trHeight w:val="2383"/>
        </w:trPr>
        <w:tc>
          <w:tcPr>
            <w:tcW w:w="534" w:type="dxa"/>
            <w:vMerge/>
            <w:tcBorders>
              <w:left w:val="nil"/>
              <w:bottom w:val="nil"/>
            </w:tcBorders>
          </w:tcPr>
          <w:p w:rsidR="00244621" w:rsidRPr="00023F32" w:rsidRDefault="00244621" w:rsidP="00574493">
            <w:pPr>
              <w:jc w:val="center"/>
              <w:rPr>
                <w:sz w:val="22"/>
                <w:szCs w:val="22"/>
              </w:rPr>
            </w:pPr>
          </w:p>
        </w:tc>
        <w:tc>
          <w:tcPr>
            <w:tcW w:w="478" w:type="dxa"/>
            <w:vMerge/>
          </w:tcPr>
          <w:p w:rsidR="00244621" w:rsidRPr="00023F32" w:rsidRDefault="00244621" w:rsidP="00574493">
            <w:pPr>
              <w:jc w:val="center"/>
              <w:rPr>
                <w:sz w:val="22"/>
                <w:szCs w:val="22"/>
              </w:rPr>
            </w:pPr>
          </w:p>
        </w:tc>
        <w:tc>
          <w:tcPr>
            <w:tcW w:w="475" w:type="dxa"/>
            <w:tcBorders>
              <w:right w:val="double" w:sz="4" w:space="0" w:color="auto"/>
            </w:tcBorders>
            <w:textDirection w:val="btLr"/>
          </w:tcPr>
          <w:p w:rsidR="00244621" w:rsidRPr="00966477" w:rsidRDefault="00244621" w:rsidP="00574493">
            <w:pPr>
              <w:jc w:val="center"/>
              <w:rPr>
                <w:b/>
                <w:sz w:val="22"/>
                <w:szCs w:val="22"/>
              </w:rPr>
            </w:pPr>
            <w:r w:rsidRPr="00966477">
              <w:rPr>
                <w:b/>
                <w:sz w:val="22"/>
                <w:szCs w:val="22"/>
              </w:rPr>
              <w:t>1</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Организация признала необходимость реагирования на несоответствие требованиям.</w:t>
            </w:r>
          </w:p>
        </w:tc>
        <w:tc>
          <w:tcPr>
            <w:tcW w:w="3758" w:type="dxa"/>
            <w:textDirection w:val="btLr"/>
          </w:tcPr>
          <w:p w:rsidR="00244621" w:rsidRPr="00232389" w:rsidRDefault="00244621" w:rsidP="00574493">
            <w:pPr>
              <w:pStyle w:val="TableParagraph"/>
              <w:spacing w:before="0"/>
              <w:jc w:val="center"/>
              <w:rPr>
                <w:rFonts w:ascii="Times New Roman" w:hAnsi="Times New Roman" w:cs="Times New Roman"/>
                <w:lang w:val="ru-RU"/>
              </w:rPr>
            </w:pPr>
            <w:r w:rsidRPr="00232389">
              <w:rPr>
                <w:rFonts w:ascii="Times New Roman" w:hAnsi="Times New Roman" w:cs="Times New Roman"/>
                <w:lang w:val="ru-RU"/>
              </w:rPr>
              <w:t xml:space="preserve">Организация признала необходимость в непрерывном совершенствовании </w:t>
            </w:r>
            <w:r>
              <w:rPr>
                <w:rFonts w:ascii="Times New Roman" w:hAnsi="Times New Roman" w:cs="Times New Roman"/>
                <w:lang w:val="ru-RU"/>
              </w:rPr>
              <w:t>системы экологического менеджмента</w:t>
            </w:r>
            <w:r w:rsidRPr="00232389">
              <w:rPr>
                <w:rFonts w:ascii="Times New Roman" w:hAnsi="Times New Roman" w:cs="Times New Roman"/>
                <w:lang w:val="ru-RU"/>
              </w:rPr>
              <w:t xml:space="preserve"> в части пригодности, адекватности и эффективности с целью повышения экологической эффективности.</w:t>
            </w:r>
          </w:p>
        </w:tc>
      </w:tr>
      <w:tr w:rsidR="00244621" w:rsidRPr="00232389" w:rsidTr="00244621">
        <w:trPr>
          <w:cantSplit/>
          <w:trHeight w:val="1140"/>
        </w:trPr>
        <w:tc>
          <w:tcPr>
            <w:tcW w:w="534" w:type="dxa"/>
            <w:vMerge/>
            <w:tcBorders>
              <w:left w:val="nil"/>
              <w:bottom w:val="nil"/>
            </w:tcBorders>
            <w:textDirection w:val="btLr"/>
          </w:tcPr>
          <w:p w:rsidR="00244621" w:rsidRPr="00023F32" w:rsidRDefault="00244621" w:rsidP="00574493">
            <w:pPr>
              <w:pStyle w:val="TableParagraph"/>
              <w:spacing w:before="0"/>
              <w:jc w:val="center"/>
              <w:rPr>
                <w:rFonts w:ascii="Times New Roman" w:hAnsi="Times New Roman" w:cs="Times New Roman"/>
                <w:b/>
                <w:lang w:val="ru-RU"/>
              </w:rPr>
            </w:pPr>
          </w:p>
        </w:tc>
        <w:tc>
          <w:tcPr>
            <w:tcW w:w="953" w:type="dxa"/>
            <w:gridSpan w:val="2"/>
            <w:tcBorders>
              <w:right w:val="double" w:sz="4" w:space="0" w:color="auto"/>
            </w:tcBorders>
            <w:textDirection w:val="btLr"/>
          </w:tcPr>
          <w:p w:rsidR="00244621" w:rsidRPr="00023F32" w:rsidRDefault="00244621" w:rsidP="00574493">
            <w:pPr>
              <w:pStyle w:val="TableParagraph"/>
              <w:spacing w:before="0"/>
              <w:jc w:val="center"/>
              <w:rPr>
                <w:rFonts w:ascii="Times New Roman" w:hAnsi="Times New Roman" w:cs="Times New Roman"/>
              </w:rPr>
            </w:pPr>
            <w:r w:rsidRPr="00023F32">
              <w:rPr>
                <w:rFonts w:ascii="Times New Roman" w:hAnsi="Times New Roman" w:cs="Times New Roman"/>
                <w:b/>
                <w:lang w:val="ru-RU"/>
              </w:rPr>
              <w:t xml:space="preserve">Подпункт </w:t>
            </w:r>
            <w:r w:rsidRPr="00023F32">
              <w:rPr>
                <w:rFonts w:ascii="Times New Roman" w:hAnsi="Times New Roman" w:cs="Times New Roman"/>
                <w:b/>
              </w:rPr>
              <w:t>ISO 14001:2015</w:t>
            </w:r>
          </w:p>
        </w:tc>
        <w:tc>
          <w:tcPr>
            <w:tcW w:w="3758" w:type="dxa"/>
            <w:textDirection w:val="btLr"/>
          </w:tcPr>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10.2</w:t>
            </w:r>
          </w:p>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Несоответствия и корректирующие действия</w:t>
            </w:r>
          </w:p>
        </w:tc>
        <w:tc>
          <w:tcPr>
            <w:tcW w:w="3758" w:type="dxa"/>
            <w:textDirection w:val="btLr"/>
          </w:tcPr>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10.3</w:t>
            </w:r>
          </w:p>
          <w:p w:rsidR="00244621" w:rsidRPr="00232389" w:rsidRDefault="00244621" w:rsidP="00574493">
            <w:pPr>
              <w:pStyle w:val="TableParagraph"/>
              <w:spacing w:before="0"/>
              <w:rPr>
                <w:rFonts w:ascii="Times New Roman" w:hAnsi="Times New Roman" w:cs="Times New Roman"/>
                <w:lang w:val="ru-RU"/>
              </w:rPr>
            </w:pPr>
            <w:r w:rsidRPr="00232389">
              <w:rPr>
                <w:rFonts w:ascii="Times New Roman" w:hAnsi="Times New Roman" w:cs="Times New Roman"/>
                <w:lang w:val="ru-RU"/>
              </w:rPr>
              <w:t>Непрерывное совершенствование</w:t>
            </w:r>
          </w:p>
        </w:tc>
      </w:tr>
    </w:tbl>
    <w:p w:rsidR="00C050F2" w:rsidRDefault="00C050F2" w:rsidP="00574493">
      <w:pPr>
        <w:jc w:val="center"/>
      </w:pPr>
      <w:r w:rsidRPr="00C050F2">
        <w:rPr>
          <w:b/>
          <w:sz w:val="24"/>
        </w:rPr>
        <w:lastRenderedPageBreak/>
        <w:t>Библиография</w:t>
      </w:r>
    </w:p>
    <w:p w:rsidR="00C050F2" w:rsidRDefault="00C050F2" w:rsidP="00574493"/>
    <w:p w:rsidR="00C050F2" w:rsidRPr="00232389" w:rsidRDefault="00C050F2" w:rsidP="00574493">
      <w:pPr>
        <w:pStyle w:val="Style8"/>
        <w:ind w:firstLine="567"/>
        <w:jc w:val="both"/>
        <w:rPr>
          <w:rStyle w:val="FontStyle72"/>
          <w:rFonts w:ascii="Times New Roman" w:hAnsi="Times New Roman" w:cs="Times New Roman"/>
          <w:color w:val="auto"/>
          <w:sz w:val="24"/>
          <w:szCs w:val="24"/>
          <w:lang w:eastAsia="en-US"/>
        </w:rPr>
      </w:pPr>
      <w:r w:rsidRPr="00232389">
        <w:rPr>
          <w:rStyle w:val="FontStyle72"/>
          <w:rFonts w:ascii="Times New Roman" w:hAnsi="Times New Roman" w:cs="Times New Roman"/>
          <w:color w:val="auto"/>
          <w:sz w:val="24"/>
          <w:szCs w:val="24"/>
          <w:lang w:eastAsia="en-US"/>
        </w:rPr>
        <w:t>[1]</w:t>
      </w:r>
      <w:r w:rsidRPr="00232389">
        <w:rPr>
          <w:rStyle w:val="FontStyle72"/>
          <w:rFonts w:ascii="Times New Roman" w:hAnsi="Times New Roman" w:cs="Times New Roman"/>
          <w:color w:val="auto"/>
          <w:sz w:val="24"/>
          <w:szCs w:val="24"/>
          <w:lang w:eastAsia="en-US"/>
        </w:rPr>
        <w:tab/>
      </w:r>
      <w:r w:rsidRPr="00232389">
        <w:rPr>
          <w:rStyle w:val="FontStyle72"/>
          <w:rFonts w:ascii="Times New Roman" w:hAnsi="Times New Roman" w:cs="Times New Roman"/>
          <w:color w:val="auto"/>
          <w:sz w:val="24"/>
          <w:szCs w:val="24"/>
          <w:lang w:val="en-US" w:eastAsia="en-US"/>
        </w:rPr>
        <w:t>ISO</w:t>
      </w:r>
      <w:r>
        <w:rPr>
          <w:rStyle w:val="FontStyle72"/>
          <w:rFonts w:ascii="Times New Roman" w:hAnsi="Times New Roman" w:cs="Times New Roman"/>
          <w:color w:val="auto"/>
          <w:sz w:val="24"/>
          <w:szCs w:val="24"/>
          <w:lang w:eastAsia="en-US"/>
        </w:rPr>
        <w:t xml:space="preserve"> 14001:2015 </w:t>
      </w:r>
      <w:r w:rsidRPr="00232389">
        <w:rPr>
          <w:rStyle w:val="FontStyle72"/>
          <w:rFonts w:ascii="Times New Roman" w:hAnsi="Times New Roman" w:cs="Times New Roman"/>
          <w:color w:val="auto"/>
          <w:sz w:val="24"/>
          <w:szCs w:val="24"/>
          <w:lang w:eastAsia="en-US"/>
        </w:rPr>
        <w:t>Системы экологического менеджмента – Требования и руководство по применению</w:t>
      </w:r>
      <w:r w:rsidRPr="00C050F2">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eastAsia="en-US"/>
        </w:rPr>
        <w:t>(</w:t>
      </w:r>
      <w:r w:rsidRPr="00232389">
        <w:rPr>
          <w:rStyle w:val="FontStyle72"/>
          <w:rFonts w:ascii="Times New Roman" w:hAnsi="Times New Roman" w:cs="Times New Roman"/>
          <w:color w:val="auto"/>
          <w:sz w:val="24"/>
          <w:szCs w:val="24"/>
          <w:lang w:val="en-US" w:eastAsia="en-US"/>
        </w:rPr>
        <w:t>Environmental</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management</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systems</w:t>
      </w:r>
      <w:r w:rsidRPr="00232389">
        <w:rPr>
          <w:rStyle w:val="FontStyle72"/>
          <w:rFonts w:ascii="Times New Roman" w:hAnsi="Times New Roman" w:cs="Times New Roman"/>
          <w:color w:val="auto"/>
          <w:sz w:val="24"/>
          <w:szCs w:val="24"/>
          <w:lang w:eastAsia="en-US"/>
        </w:rPr>
        <w:t xml:space="preserve"> — </w:t>
      </w:r>
      <w:r w:rsidRPr="00232389">
        <w:rPr>
          <w:rStyle w:val="FontStyle72"/>
          <w:rFonts w:ascii="Times New Roman" w:hAnsi="Times New Roman" w:cs="Times New Roman"/>
          <w:color w:val="auto"/>
          <w:sz w:val="24"/>
          <w:szCs w:val="24"/>
          <w:lang w:val="en-US" w:eastAsia="en-US"/>
        </w:rPr>
        <w:t>Requirements</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with</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guidance</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for</w:t>
      </w:r>
      <w:r w:rsidRPr="00232389">
        <w:rPr>
          <w:rStyle w:val="FontStyle72"/>
          <w:rFonts w:ascii="Times New Roman" w:hAnsi="Times New Roman" w:cs="Times New Roman"/>
          <w:color w:val="auto"/>
          <w:sz w:val="24"/>
          <w:szCs w:val="24"/>
          <w:lang w:eastAsia="en-US"/>
        </w:rPr>
        <w:t xml:space="preserve"> </w:t>
      </w:r>
      <w:r w:rsidRPr="00232389">
        <w:rPr>
          <w:rStyle w:val="FontStyle72"/>
          <w:rFonts w:ascii="Times New Roman" w:hAnsi="Times New Roman" w:cs="Times New Roman"/>
          <w:color w:val="auto"/>
          <w:sz w:val="24"/>
          <w:szCs w:val="24"/>
          <w:lang w:val="en-US" w:eastAsia="en-US"/>
        </w:rPr>
        <w:t>use</w:t>
      </w:r>
      <w:r w:rsidRPr="00232389">
        <w:rPr>
          <w:rStyle w:val="FontStyle72"/>
          <w:rFonts w:ascii="Times New Roman" w:hAnsi="Times New Roman" w:cs="Times New Roman"/>
          <w:color w:val="auto"/>
          <w:sz w:val="24"/>
          <w:szCs w:val="24"/>
          <w:lang w:eastAsia="en-US"/>
        </w:rPr>
        <w:t>)</w:t>
      </w:r>
      <w:r w:rsidR="00FB2D83">
        <w:rPr>
          <w:rStyle w:val="FontStyle72"/>
          <w:rFonts w:ascii="Times New Roman" w:hAnsi="Times New Roman" w:cs="Times New Roman"/>
          <w:color w:val="auto"/>
          <w:sz w:val="24"/>
          <w:szCs w:val="24"/>
          <w:lang w:eastAsia="en-US"/>
        </w:rPr>
        <w:t>.</w:t>
      </w:r>
    </w:p>
    <w:p w:rsidR="00C050F2" w:rsidRPr="00FB2D83" w:rsidRDefault="00C050F2" w:rsidP="00574493">
      <w:pPr>
        <w:pStyle w:val="Style8"/>
        <w:ind w:firstLine="567"/>
        <w:jc w:val="both"/>
        <w:rPr>
          <w:rStyle w:val="FontStyle72"/>
          <w:rFonts w:ascii="Times New Roman" w:hAnsi="Times New Roman" w:cs="Times New Roman"/>
          <w:color w:val="auto"/>
          <w:sz w:val="24"/>
          <w:szCs w:val="24"/>
          <w:lang w:val="en-US" w:eastAsia="en-US"/>
        </w:rPr>
      </w:pPr>
      <w:r w:rsidRPr="00232389">
        <w:rPr>
          <w:rStyle w:val="FontStyle72"/>
          <w:rFonts w:ascii="Times New Roman" w:hAnsi="Times New Roman" w:cs="Times New Roman"/>
          <w:color w:val="auto"/>
          <w:sz w:val="24"/>
          <w:szCs w:val="24"/>
          <w:lang w:eastAsia="en-US"/>
        </w:rPr>
        <w:t>[2]</w:t>
      </w:r>
      <w:r w:rsidRPr="00232389">
        <w:rPr>
          <w:rStyle w:val="FontStyle72"/>
          <w:rFonts w:ascii="Times New Roman" w:hAnsi="Times New Roman" w:cs="Times New Roman"/>
          <w:color w:val="auto"/>
          <w:sz w:val="24"/>
          <w:szCs w:val="24"/>
          <w:lang w:eastAsia="en-US"/>
        </w:rPr>
        <w:tab/>
      </w:r>
      <w:r w:rsidRPr="00232389">
        <w:rPr>
          <w:rStyle w:val="FontStyle72"/>
          <w:rFonts w:ascii="Times New Roman" w:hAnsi="Times New Roman" w:cs="Times New Roman"/>
          <w:color w:val="auto"/>
          <w:sz w:val="24"/>
          <w:szCs w:val="24"/>
          <w:lang w:val="en-US" w:eastAsia="en-US"/>
        </w:rPr>
        <w:t>ISO</w:t>
      </w:r>
      <w:r>
        <w:rPr>
          <w:rStyle w:val="FontStyle72"/>
          <w:rFonts w:ascii="Times New Roman" w:hAnsi="Times New Roman" w:cs="Times New Roman"/>
          <w:color w:val="auto"/>
          <w:sz w:val="24"/>
          <w:szCs w:val="24"/>
          <w:lang w:eastAsia="en-US"/>
        </w:rPr>
        <w:t xml:space="preserve"> 14004:2016</w:t>
      </w:r>
      <w:r w:rsidRPr="00232389">
        <w:rPr>
          <w:rStyle w:val="FontStyle72"/>
          <w:rFonts w:ascii="Times New Roman" w:hAnsi="Times New Roman" w:cs="Times New Roman"/>
          <w:color w:val="auto"/>
          <w:sz w:val="24"/>
          <w:szCs w:val="24"/>
          <w:lang w:eastAsia="en-US"/>
        </w:rPr>
        <w:t xml:space="preserve"> Системы экологического менеджмента – Общие руководящие указания по внедрению</w:t>
      </w:r>
      <w:r w:rsidRPr="00C050F2">
        <w:rPr>
          <w:rStyle w:val="FontStyle72"/>
          <w:rFonts w:ascii="Times New Roman" w:hAnsi="Times New Roman" w:cs="Times New Roman"/>
          <w:color w:val="auto"/>
          <w:sz w:val="24"/>
          <w:szCs w:val="24"/>
          <w:lang w:eastAsia="en-US"/>
        </w:rPr>
        <w:t xml:space="preserve"> </w:t>
      </w:r>
      <w:r w:rsidRPr="00C050F2">
        <w:rPr>
          <w:rStyle w:val="FontStyle72"/>
          <w:rFonts w:ascii="Times New Roman" w:hAnsi="Times New Roman" w:cs="Times New Roman"/>
          <w:color w:val="auto"/>
          <w:sz w:val="24"/>
          <w:szCs w:val="24"/>
          <w:lang w:val="en-US" w:eastAsia="en-US"/>
        </w:rPr>
        <w:t>(</w:t>
      </w:r>
      <w:r w:rsidRPr="00232389">
        <w:rPr>
          <w:rStyle w:val="FontStyle72"/>
          <w:rFonts w:ascii="Times New Roman" w:hAnsi="Times New Roman" w:cs="Times New Roman"/>
          <w:color w:val="auto"/>
          <w:sz w:val="24"/>
          <w:szCs w:val="24"/>
          <w:lang w:val="en-US" w:eastAsia="en-US"/>
        </w:rPr>
        <w:t>Environmental</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management</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systems</w:t>
      </w:r>
      <w:r w:rsidRPr="00C050F2">
        <w:rPr>
          <w:rStyle w:val="FontStyle72"/>
          <w:rFonts w:ascii="Times New Roman" w:hAnsi="Times New Roman" w:cs="Times New Roman"/>
          <w:color w:val="auto"/>
          <w:sz w:val="24"/>
          <w:szCs w:val="24"/>
          <w:lang w:val="en-US" w:eastAsia="en-US"/>
        </w:rPr>
        <w:t xml:space="preserve"> — </w:t>
      </w:r>
      <w:r w:rsidRPr="00232389">
        <w:rPr>
          <w:rStyle w:val="FontStyle72"/>
          <w:rFonts w:ascii="Times New Roman" w:hAnsi="Times New Roman" w:cs="Times New Roman"/>
          <w:color w:val="auto"/>
          <w:sz w:val="24"/>
          <w:szCs w:val="24"/>
          <w:lang w:val="en-US" w:eastAsia="en-US"/>
        </w:rPr>
        <w:t>General</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guidelines</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on</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implementation</w:t>
      </w:r>
      <w:r w:rsidRPr="00C050F2">
        <w:rPr>
          <w:rStyle w:val="FontStyle72"/>
          <w:rFonts w:ascii="Times New Roman" w:hAnsi="Times New Roman" w:cs="Times New Roman"/>
          <w:color w:val="auto"/>
          <w:sz w:val="24"/>
          <w:szCs w:val="24"/>
          <w:lang w:val="en-US" w:eastAsia="en-US"/>
        </w:rPr>
        <w:t>)</w:t>
      </w:r>
      <w:r w:rsidR="00FB2D83" w:rsidRPr="00FB2D83">
        <w:rPr>
          <w:rStyle w:val="FontStyle72"/>
          <w:rFonts w:ascii="Times New Roman" w:hAnsi="Times New Roman" w:cs="Times New Roman"/>
          <w:color w:val="auto"/>
          <w:sz w:val="24"/>
          <w:szCs w:val="24"/>
          <w:lang w:val="en-US" w:eastAsia="en-US"/>
        </w:rPr>
        <w:t>.</w:t>
      </w:r>
    </w:p>
    <w:p w:rsidR="00C050F2" w:rsidRPr="00FB2D83" w:rsidRDefault="00C050F2" w:rsidP="00574493">
      <w:pPr>
        <w:pStyle w:val="Style8"/>
        <w:ind w:firstLine="567"/>
        <w:jc w:val="both"/>
        <w:rPr>
          <w:rStyle w:val="FontStyle72"/>
          <w:rFonts w:ascii="Times New Roman" w:hAnsi="Times New Roman" w:cs="Times New Roman"/>
          <w:color w:val="auto"/>
          <w:sz w:val="24"/>
          <w:szCs w:val="24"/>
          <w:lang w:val="en-US" w:eastAsia="en-US"/>
        </w:rPr>
      </w:pPr>
      <w:r>
        <w:rPr>
          <w:rStyle w:val="FontStyle72"/>
          <w:rFonts w:ascii="Times New Roman" w:hAnsi="Times New Roman" w:cs="Times New Roman"/>
          <w:color w:val="auto"/>
          <w:sz w:val="24"/>
          <w:szCs w:val="24"/>
          <w:lang w:val="en-US" w:eastAsia="en-US"/>
        </w:rPr>
        <w:t>[3]</w:t>
      </w:r>
      <w:r>
        <w:rPr>
          <w:rStyle w:val="FontStyle72"/>
          <w:rFonts w:ascii="Times New Roman" w:hAnsi="Times New Roman" w:cs="Times New Roman"/>
          <w:color w:val="auto"/>
          <w:sz w:val="24"/>
          <w:szCs w:val="24"/>
          <w:lang w:val="en-US" w:eastAsia="en-US"/>
        </w:rPr>
        <w:tab/>
        <w:t>ISO 14031:2013</w:t>
      </w:r>
      <w:r w:rsidRPr="00232389">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eastAsia="en-US"/>
        </w:rPr>
        <w:t>Экологический</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eastAsia="en-US"/>
        </w:rPr>
        <w:t>менеджмент</w:t>
      </w:r>
      <w:r w:rsidRPr="00C050F2">
        <w:rPr>
          <w:rStyle w:val="FontStyle72"/>
          <w:rFonts w:ascii="Times New Roman" w:hAnsi="Times New Roman" w:cs="Times New Roman"/>
          <w:color w:val="auto"/>
          <w:sz w:val="24"/>
          <w:szCs w:val="24"/>
          <w:lang w:val="en-US" w:eastAsia="en-US"/>
        </w:rPr>
        <w:t xml:space="preserve"> – </w:t>
      </w:r>
      <w:r w:rsidRPr="00232389">
        <w:rPr>
          <w:rStyle w:val="FontStyle72"/>
          <w:rFonts w:ascii="Times New Roman" w:hAnsi="Times New Roman" w:cs="Times New Roman"/>
          <w:color w:val="auto"/>
          <w:sz w:val="24"/>
          <w:szCs w:val="24"/>
          <w:lang w:eastAsia="en-US"/>
        </w:rPr>
        <w:t>Оценка</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eastAsia="en-US"/>
        </w:rPr>
        <w:t>экологической</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eastAsia="en-US"/>
        </w:rPr>
        <w:t>эффективности</w:t>
      </w:r>
      <w:r w:rsidRPr="00C050F2">
        <w:rPr>
          <w:rStyle w:val="FontStyle72"/>
          <w:rFonts w:ascii="Times New Roman" w:hAnsi="Times New Roman" w:cs="Times New Roman"/>
          <w:color w:val="auto"/>
          <w:sz w:val="24"/>
          <w:szCs w:val="24"/>
          <w:lang w:val="en-US" w:eastAsia="en-US"/>
        </w:rPr>
        <w:t xml:space="preserve"> – </w:t>
      </w:r>
      <w:r w:rsidRPr="00232389">
        <w:rPr>
          <w:rStyle w:val="FontStyle72"/>
          <w:rFonts w:ascii="Times New Roman" w:hAnsi="Times New Roman" w:cs="Times New Roman"/>
          <w:color w:val="auto"/>
          <w:sz w:val="24"/>
          <w:szCs w:val="24"/>
          <w:lang w:eastAsia="en-US"/>
        </w:rPr>
        <w:t>Руководящие</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eastAsia="en-US"/>
        </w:rPr>
        <w:t>указания</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Environmental management — Environmental performance evaluation —</w:t>
      </w:r>
      <w:r w:rsidRPr="00C050F2">
        <w:rPr>
          <w:rStyle w:val="FontStyle72"/>
          <w:rFonts w:ascii="Times New Roman" w:hAnsi="Times New Roman" w:cs="Times New Roman"/>
          <w:color w:val="auto"/>
          <w:sz w:val="24"/>
          <w:szCs w:val="24"/>
          <w:lang w:val="en-US" w:eastAsia="en-US"/>
        </w:rPr>
        <w:t xml:space="preserve"> </w:t>
      </w:r>
      <w:r w:rsidRPr="00232389">
        <w:rPr>
          <w:rStyle w:val="FontStyle72"/>
          <w:rFonts w:ascii="Times New Roman" w:hAnsi="Times New Roman" w:cs="Times New Roman"/>
          <w:color w:val="auto"/>
          <w:sz w:val="24"/>
          <w:szCs w:val="24"/>
          <w:lang w:val="en-US" w:eastAsia="en-US"/>
        </w:rPr>
        <w:t>Guidelines</w:t>
      </w:r>
      <w:r w:rsidRPr="00C050F2">
        <w:rPr>
          <w:rStyle w:val="FontStyle72"/>
          <w:rFonts w:ascii="Times New Roman" w:hAnsi="Times New Roman" w:cs="Times New Roman"/>
          <w:color w:val="auto"/>
          <w:sz w:val="24"/>
          <w:szCs w:val="24"/>
          <w:lang w:val="en-US" w:eastAsia="en-US"/>
        </w:rPr>
        <w:t>)</w:t>
      </w:r>
      <w:r w:rsidR="00FB2D83" w:rsidRPr="00FB2D83">
        <w:rPr>
          <w:rStyle w:val="FontStyle72"/>
          <w:rFonts w:ascii="Times New Roman" w:hAnsi="Times New Roman" w:cs="Times New Roman"/>
          <w:color w:val="auto"/>
          <w:sz w:val="24"/>
          <w:szCs w:val="24"/>
          <w:lang w:val="en-US" w:eastAsia="en-US"/>
        </w:rPr>
        <w:t>.</w:t>
      </w:r>
    </w:p>
    <w:p w:rsidR="00C050F2" w:rsidRPr="00FB2D83" w:rsidRDefault="00C050F2" w:rsidP="00574493">
      <w:pPr>
        <w:pStyle w:val="Style8"/>
        <w:ind w:firstLine="567"/>
        <w:jc w:val="both"/>
        <w:rPr>
          <w:rStyle w:val="FontStyle72"/>
          <w:rFonts w:ascii="Times New Roman" w:hAnsi="Times New Roman" w:cs="Times New Roman"/>
          <w:color w:val="auto"/>
          <w:sz w:val="24"/>
          <w:szCs w:val="24"/>
          <w:lang w:val="en-US" w:eastAsia="en-US"/>
        </w:rPr>
      </w:pPr>
      <w:r>
        <w:rPr>
          <w:rStyle w:val="FontStyle72"/>
          <w:rFonts w:ascii="Times New Roman" w:hAnsi="Times New Roman" w:cs="Times New Roman"/>
          <w:color w:val="auto"/>
          <w:sz w:val="24"/>
          <w:szCs w:val="24"/>
          <w:lang w:val="en-US" w:eastAsia="en-US"/>
        </w:rPr>
        <w:t>[4]</w:t>
      </w:r>
      <w:r>
        <w:rPr>
          <w:rStyle w:val="FontStyle72"/>
          <w:rFonts w:ascii="Times New Roman" w:hAnsi="Times New Roman" w:cs="Times New Roman"/>
          <w:color w:val="auto"/>
          <w:sz w:val="24"/>
          <w:szCs w:val="24"/>
          <w:lang w:val="en-US" w:eastAsia="en-US"/>
        </w:rPr>
        <w:tab/>
        <w:t>ISO 19011:2018</w:t>
      </w:r>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Руководящие</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указания</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по</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аудиту</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систем</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менеджмента</w:t>
      </w:r>
      <w:proofErr w:type="spellEnd"/>
      <w:r w:rsidRPr="00232389">
        <w:rPr>
          <w:rStyle w:val="FontStyle72"/>
          <w:rFonts w:ascii="Times New Roman" w:hAnsi="Times New Roman" w:cs="Times New Roman"/>
          <w:color w:val="auto"/>
          <w:sz w:val="24"/>
          <w:szCs w:val="24"/>
          <w:lang w:val="en-US" w:eastAsia="en-US"/>
        </w:rPr>
        <w:t xml:space="preserve"> (Guidelines for auditing management systems)</w:t>
      </w:r>
      <w:r w:rsidR="00FB2D83" w:rsidRPr="00FB2D83">
        <w:rPr>
          <w:rStyle w:val="FontStyle72"/>
          <w:rFonts w:ascii="Times New Roman" w:hAnsi="Times New Roman" w:cs="Times New Roman"/>
          <w:color w:val="auto"/>
          <w:sz w:val="24"/>
          <w:szCs w:val="24"/>
          <w:lang w:val="en-US" w:eastAsia="en-US"/>
        </w:rPr>
        <w:t>.</w:t>
      </w:r>
    </w:p>
    <w:p w:rsidR="00C050F2" w:rsidRPr="00FB2D83" w:rsidRDefault="00C050F2" w:rsidP="00574493">
      <w:pPr>
        <w:pStyle w:val="Style8"/>
        <w:widowControl/>
        <w:ind w:firstLine="567"/>
        <w:jc w:val="both"/>
        <w:rPr>
          <w:szCs w:val="28"/>
          <w:lang w:val="en-US"/>
        </w:rPr>
      </w:pPr>
      <w:r w:rsidRPr="00232389">
        <w:rPr>
          <w:rStyle w:val="FontStyle72"/>
          <w:rFonts w:ascii="Times New Roman" w:hAnsi="Times New Roman" w:cs="Times New Roman"/>
          <w:color w:val="auto"/>
          <w:sz w:val="24"/>
          <w:szCs w:val="24"/>
          <w:lang w:val="en-US" w:eastAsia="en-US"/>
        </w:rPr>
        <w:t>[5]</w:t>
      </w:r>
      <w:r w:rsidRPr="00232389">
        <w:rPr>
          <w:rStyle w:val="FontStyle72"/>
          <w:rFonts w:ascii="Times New Roman" w:hAnsi="Times New Roman" w:cs="Times New Roman"/>
          <w:color w:val="auto"/>
          <w:sz w:val="24"/>
          <w:szCs w:val="24"/>
          <w:lang w:val="en-US" w:eastAsia="en-US"/>
        </w:rPr>
        <w:tab/>
        <w:t xml:space="preserve">ISO Guide 73:2009 </w:t>
      </w:r>
      <w:proofErr w:type="spellStart"/>
      <w:r w:rsidRPr="00232389">
        <w:rPr>
          <w:rStyle w:val="FontStyle72"/>
          <w:rFonts w:ascii="Times New Roman" w:hAnsi="Times New Roman" w:cs="Times New Roman"/>
          <w:color w:val="auto"/>
          <w:sz w:val="24"/>
          <w:szCs w:val="24"/>
          <w:lang w:val="en-US" w:eastAsia="en-US"/>
        </w:rPr>
        <w:t>Управление</w:t>
      </w:r>
      <w:proofErr w:type="spellEnd"/>
      <w:r w:rsidRPr="00232389">
        <w:rPr>
          <w:rStyle w:val="FontStyle72"/>
          <w:rFonts w:ascii="Times New Roman" w:hAnsi="Times New Roman" w:cs="Times New Roman"/>
          <w:color w:val="auto"/>
          <w:sz w:val="24"/>
          <w:szCs w:val="24"/>
          <w:lang w:val="en-US" w:eastAsia="en-US"/>
        </w:rPr>
        <w:t xml:space="preserve"> </w:t>
      </w:r>
      <w:proofErr w:type="spellStart"/>
      <w:r w:rsidRPr="00232389">
        <w:rPr>
          <w:rStyle w:val="FontStyle72"/>
          <w:rFonts w:ascii="Times New Roman" w:hAnsi="Times New Roman" w:cs="Times New Roman"/>
          <w:color w:val="auto"/>
          <w:sz w:val="24"/>
          <w:szCs w:val="24"/>
          <w:lang w:val="en-US" w:eastAsia="en-US"/>
        </w:rPr>
        <w:t>рисками</w:t>
      </w:r>
      <w:proofErr w:type="spellEnd"/>
      <w:r w:rsidRPr="00232389">
        <w:rPr>
          <w:rStyle w:val="FontStyle72"/>
          <w:rFonts w:ascii="Times New Roman" w:hAnsi="Times New Roman" w:cs="Times New Roman"/>
          <w:color w:val="auto"/>
          <w:sz w:val="24"/>
          <w:szCs w:val="24"/>
          <w:lang w:val="en-US" w:eastAsia="en-US"/>
        </w:rPr>
        <w:t xml:space="preserve"> – </w:t>
      </w:r>
      <w:proofErr w:type="spellStart"/>
      <w:r w:rsidRPr="00232389">
        <w:rPr>
          <w:rStyle w:val="FontStyle72"/>
          <w:rFonts w:ascii="Times New Roman" w:hAnsi="Times New Roman" w:cs="Times New Roman"/>
          <w:color w:val="auto"/>
          <w:sz w:val="24"/>
          <w:szCs w:val="24"/>
          <w:lang w:val="en-US" w:eastAsia="en-US"/>
        </w:rPr>
        <w:t>Словарь</w:t>
      </w:r>
      <w:proofErr w:type="spellEnd"/>
      <w:r w:rsidRPr="00232389">
        <w:rPr>
          <w:rStyle w:val="FontStyle72"/>
          <w:rFonts w:ascii="Times New Roman" w:hAnsi="Times New Roman" w:cs="Times New Roman"/>
          <w:color w:val="auto"/>
          <w:sz w:val="24"/>
          <w:szCs w:val="24"/>
          <w:lang w:val="en-US" w:eastAsia="en-US"/>
        </w:rPr>
        <w:t xml:space="preserve"> (Risk management — Vocabulary)</w:t>
      </w:r>
      <w:r w:rsidR="00FB2D83" w:rsidRPr="00FB2D83">
        <w:rPr>
          <w:rStyle w:val="FontStyle72"/>
          <w:rFonts w:ascii="Times New Roman" w:hAnsi="Times New Roman" w:cs="Times New Roman"/>
          <w:color w:val="auto"/>
          <w:sz w:val="24"/>
          <w:szCs w:val="24"/>
          <w:lang w:val="en-US" w:eastAsia="en-US"/>
        </w:rPr>
        <w:t>.</w:t>
      </w:r>
    </w:p>
    <w:p w:rsidR="00C050F2" w:rsidRPr="00C050F2" w:rsidRDefault="00C050F2" w:rsidP="00574493">
      <w:pPr>
        <w:rPr>
          <w:lang w:val="en-US"/>
        </w:rPr>
      </w:pPr>
    </w:p>
    <w:p w:rsidR="00C050F2" w:rsidRDefault="00C050F2"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Default="00FB2D83" w:rsidP="00574493">
      <w:pPr>
        <w:rPr>
          <w:lang w:val="en-US"/>
        </w:rPr>
      </w:pPr>
    </w:p>
    <w:p w:rsidR="00FB2D83" w:rsidRPr="00C050F2" w:rsidRDefault="00FB2D83" w:rsidP="00574493">
      <w:pPr>
        <w:rPr>
          <w:lang w:val="en-US"/>
        </w:rPr>
      </w:pPr>
    </w:p>
    <w:p w:rsidR="00C050F2" w:rsidRDefault="00C050F2" w:rsidP="00574493">
      <w:pPr>
        <w:rPr>
          <w:lang w:val="en-US"/>
        </w:rPr>
      </w:pPr>
    </w:p>
    <w:p w:rsidR="006E5414" w:rsidRPr="00C050F2" w:rsidRDefault="006E5414" w:rsidP="00574493">
      <w:pPr>
        <w:rPr>
          <w:lang w:val="en-US"/>
        </w:rPr>
      </w:pPr>
    </w:p>
    <w:p w:rsidR="00C050F2" w:rsidRPr="00C050F2" w:rsidRDefault="00C050F2" w:rsidP="00574493">
      <w:pPr>
        <w:rPr>
          <w:lang w:val="en-US"/>
        </w:rPr>
      </w:pPr>
    </w:p>
    <w:p w:rsidR="00C050F2" w:rsidRDefault="00C050F2" w:rsidP="00574493">
      <w:pPr>
        <w:ind w:firstLine="720"/>
        <w:rPr>
          <w:szCs w:val="28"/>
          <w:lang w:val="en-US"/>
        </w:rPr>
      </w:pPr>
    </w:p>
    <w:p w:rsidR="00FB2D83" w:rsidRPr="00232389" w:rsidRDefault="00FB2D83" w:rsidP="00574493">
      <w:pPr>
        <w:ind w:firstLine="720"/>
        <w:rPr>
          <w:szCs w:val="28"/>
          <w:lang w:val="en-US"/>
        </w:rPr>
      </w:pPr>
    </w:p>
    <w:p w:rsidR="00C050F2" w:rsidRPr="00023F32" w:rsidRDefault="00C050F2" w:rsidP="00574493">
      <w:pPr>
        <w:pStyle w:val="Style41"/>
        <w:pBdr>
          <w:top w:val="single" w:sz="12" w:space="1" w:color="auto"/>
        </w:pBdr>
        <w:suppressAutoHyphens/>
        <w:ind w:firstLine="709"/>
        <w:jc w:val="both"/>
        <w:rPr>
          <w:rFonts w:ascii="Times New Roman" w:hAnsi="Times New Roman" w:cs="Times New Roman"/>
          <w:b/>
        </w:rPr>
      </w:pPr>
      <w:r w:rsidRPr="00023F32">
        <w:rPr>
          <w:rFonts w:ascii="Times New Roman" w:hAnsi="Times New Roman" w:cs="Times New Roman"/>
          <w:b/>
        </w:rPr>
        <w:t xml:space="preserve">УДК </w:t>
      </w:r>
      <w:r w:rsidRPr="00C050F2">
        <w:rPr>
          <w:rFonts w:ascii="Times New Roman" w:hAnsi="Times New Roman" w:cs="Times New Roman"/>
          <w:b/>
        </w:rPr>
        <w:t>502.3:006-354</w:t>
      </w:r>
      <w:r w:rsidRPr="00023F32">
        <w:rPr>
          <w:rFonts w:ascii="Times New Roman" w:hAnsi="Times New Roman" w:cs="Times New Roman"/>
          <w:b/>
        </w:rPr>
        <w:t xml:space="preserve">                   МКС </w:t>
      </w:r>
      <w:r>
        <w:rPr>
          <w:rFonts w:ascii="Times New Roman" w:hAnsi="Times New Roman" w:cs="Times New Roman"/>
          <w:b/>
        </w:rPr>
        <w:t>13.020.</w:t>
      </w:r>
      <w:r w:rsidRPr="00023F32">
        <w:rPr>
          <w:rFonts w:ascii="Times New Roman" w:hAnsi="Times New Roman" w:cs="Times New Roman"/>
          <w:b/>
        </w:rPr>
        <w:t xml:space="preserve">10                                                      </w:t>
      </w:r>
      <w:r w:rsidRPr="00023F32">
        <w:rPr>
          <w:rFonts w:ascii="Times New Roman" w:hAnsi="Times New Roman" w:cs="Times New Roman"/>
          <w:b/>
          <w:lang w:val="en-US"/>
        </w:rPr>
        <w:t>IDT</w:t>
      </w:r>
    </w:p>
    <w:p w:rsidR="00C050F2" w:rsidRPr="00023F32" w:rsidRDefault="00C050F2" w:rsidP="00574493">
      <w:pPr>
        <w:pStyle w:val="Style41"/>
        <w:suppressAutoHyphens/>
        <w:ind w:firstLine="567"/>
        <w:jc w:val="both"/>
        <w:rPr>
          <w:rFonts w:ascii="Times New Roman" w:hAnsi="Times New Roman" w:cs="Times New Roman"/>
          <w:b/>
        </w:rPr>
      </w:pPr>
    </w:p>
    <w:p w:rsidR="00C050F2" w:rsidRPr="00023F32" w:rsidRDefault="00C050F2" w:rsidP="00574493">
      <w:pPr>
        <w:pStyle w:val="Style41"/>
        <w:pBdr>
          <w:bottom w:val="single" w:sz="12" w:space="1" w:color="auto"/>
        </w:pBdr>
        <w:suppressAutoHyphens/>
        <w:ind w:firstLine="567"/>
        <w:jc w:val="both"/>
        <w:rPr>
          <w:rFonts w:ascii="Times New Roman" w:hAnsi="Times New Roman" w:cs="Times New Roman"/>
          <w:szCs w:val="28"/>
        </w:rPr>
      </w:pPr>
      <w:r w:rsidRPr="00023F32">
        <w:rPr>
          <w:rFonts w:ascii="Times New Roman" w:hAnsi="Times New Roman" w:cs="Times New Roman"/>
          <w:b/>
        </w:rPr>
        <w:t xml:space="preserve">Ключевые слова: </w:t>
      </w:r>
      <w:r w:rsidR="00FB2D83" w:rsidRPr="00FB2D83">
        <w:rPr>
          <w:rFonts w:ascii="Times New Roman" w:hAnsi="Times New Roman" w:cs="Times New Roman"/>
        </w:rPr>
        <w:t>окружающая среда, системы экологического</w:t>
      </w:r>
      <w:r w:rsidR="00FB2D83">
        <w:rPr>
          <w:rFonts w:ascii="Times New Roman" w:hAnsi="Times New Roman" w:cs="Times New Roman"/>
        </w:rPr>
        <w:t xml:space="preserve"> </w:t>
      </w:r>
      <w:r w:rsidR="00FB2D83" w:rsidRPr="00FB2D83">
        <w:rPr>
          <w:rFonts w:ascii="Times New Roman" w:hAnsi="Times New Roman" w:cs="Times New Roman"/>
        </w:rPr>
        <w:t>менеджмента, экологический аспект, экологические показатели, поэтапное внедрение</w:t>
      </w:r>
    </w:p>
    <w:p w:rsidR="00C050F2" w:rsidRPr="00023F32" w:rsidRDefault="00C050F2" w:rsidP="00574493">
      <w:pPr>
        <w:pStyle w:val="Style41"/>
        <w:pBdr>
          <w:top w:val="single" w:sz="12" w:space="1" w:color="auto"/>
        </w:pBdr>
        <w:suppressAutoHyphens/>
        <w:ind w:firstLine="709"/>
        <w:jc w:val="both"/>
        <w:rPr>
          <w:rFonts w:ascii="Times New Roman" w:hAnsi="Times New Roman" w:cs="Times New Roman"/>
          <w:b/>
        </w:rPr>
      </w:pPr>
      <w:r w:rsidRPr="00023F32">
        <w:rPr>
          <w:rFonts w:ascii="Times New Roman" w:hAnsi="Times New Roman" w:cs="Times New Roman"/>
          <w:b/>
        </w:rPr>
        <w:lastRenderedPageBreak/>
        <w:t xml:space="preserve">УДК </w:t>
      </w:r>
      <w:r>
        <w:rPr>
          <w:rFonts w:ascii="Times New Roman" w:hAnsi="Times New Roman" w:cs="Times New Roman"/>
          <w:b/>
        </w:rPr>
        <w:t>502.3:006-35</w:t>
      </w:r>
      <w:r w:rsidRPr="00023F32">
        <w:rPr>
          <w:rFonts w:ascii="Times New Roman" w:hAnsi="Times New Roman" w:cs="Times New Roman"/>
          <w:b/>
        </w:rPr>
        <w:t xml:space="preserve">4                   МКС </w:t>
      </w:r>
      <w:r>
        <w:rPr>
          <w:rFonts w:ascii="Times New Roman" w:hAnsi="Times New Roman" w:cs="Times New Roman"/>
          <w:b/>
        </w:rPr>
        <w:t>13.020</w:t>
      </w:r>
      <w:r w:rsidRPr="00023F32">
        <w:rPr>
          <w:rFonts w:ascii="Times New Roman" w:hAnsi="Times New Roman" w:cs="Times New Roman"/>
          <w:b/>
        </w:rPr>
        <w:t xml:space="preserve">.10                                                      </w:t>
      </w:r>
      <w:r w:rsidRPr="00023F32">
        <w:rPr>
          <w:rFonts w:ascii="Times New Roman" w:hAnsi="Times New Roman" w:cs="Times New Roman"/>
          <w:b/>
          <w:lang w:val="en-US"/>
        </w:rPr>
        <w:t>IDT</w:t>
      </w:r>
    </w:p>
    <w:p w:rsidR="00C050F2" w:rsidRPr="00023F32" w:rsidRDefault="00C050F2" w:rsidP="00574493">
      <w:pPr>
        <w:pStyle w:val="Style41"/>
        <w:suppressAutoHyphens/>
        <w:ind w:firstLine="567"/>
        <w:jc w:val="both"/>
        <w:rPr>
          <w:rFonts w:ascii="Times New Roman" w:hAnsi="Times New Roman" w:cs="Times New Roman"/>
          <w:b/>
        </w:rPr>
      </w:pPr>
    </w:p>
    <w:p w:rsidR="00FB2D83" w:rsidRDefault="00C050F2" w:rsidP="00574493">
      <w:pPr>
        <w:pStyle w:val="Style41"/>
        <w:pBdr>
          <w:bottom w:val="single" w:sz="12" w:space="1" w:color="auto"/>
        </w:pBdr>
        <w:suppressAutoHyphens/>
        <w:ind w:firstLine="567"/>
        <w:jc w:val="both"/>
        <w:rPr>
          <w:rFonts w:ascii="Times New Roman" w:hAnsi="Times New Roman" w:cs="Times New Roman"/>
          <w:bCs/>
          <w:lang w:eastAsia="en-US"/>
        </w:rPr>
      </w:pPr>
      <w:r w:rsidRPr="00023F32">
        <w:rPr>
          <w:rFonts w:ascii="Times New Roman" w:hAnsi="Times New Roman" w:cs="Times New Roman"/>
          <w:b/>
        </w:rPr>
        <w:t xml:space="preserve">Ключевые слова: </w:t>
      </w:r>
      <w:r w:rsidR="00FB2D83" w:rsidRPr="00FB2D83">
        <w:rPr>
          <w:rFonts w:ascii="Times New Roman" w:hAnsi="Times New Roman" w:cs="Times New Roman"/>
        </w:rPr>
        <w:t>окружающая среда, системы экологического</w:t>
      </w:r>
      <w:r w:rsidR="00FB2D83">
        <w:rPr>
          <w:rFonts w:ascii="Times New Roman" w:hAnsi="Times New Roman" w:cs="Times New Roman"/>
        </w:rPr>
        <w:t xml:space="preserve"> </w:t>
      </w:r>
      <w:r w:rsidR="00FB2D83" w:rsidRPr="00FB2D83">
        <w:rPr>
          <w:rFonts w:ascii="Times New Roman" w:hAnsi="Times New Roman" w:cs="Times New Roman"/>
        </w:rPr>
        <w:t>менеджмента, экологический аспект, экологические показатели, поэтапное внедрение</w:t>
      </w:r>
    </w:p>
    <w:p w:rsidR="00FB2D83" w:rsidRDefault="00FB2D83" w:rsidP="00574493">
      <w:pPr>
        <w:rPr>
          <w:lang w:eastAsia="en-US"/>
        </w:rPr>
      </w:pPr>
    </w:p>
    <w:p w:rsidR="0074522D" w:rsidRPr="00FB2D83" w:rsidRDefault="0074522D" w:rsidP="00574493">
      <w:pPr>
        <w:rPr>
          <w:lang w:eastAsia="en-US"/>
        </w:rPr>
      </w:pPr>
    </w:p>
    <w:p w:rsidR="0074522D" w:rsidRPr="00BC6A41" w:rsidRDefault="0074522D" w:rsidP="0074522D">
      <w:pPr>
        <w:tabs>
          <w:tab w:val="left" w:pos="2235"/>
        </w:tabs>
        <w:ind w:firstLine="567"/>
        <w:rPr>
          <w:b/>
          <w:sz w:val="24"/>
          <w:lang w:eastAsia="en-US"/>
        </w:rPr>
      </w:pPr>
      <w:r w:rsidRPr="00BC6A41">
        <w:rPr>
          <w:b/>
          <w:sz w:val="24"/>
          <w:lang w:eastAsia="en-US"/>
        </w:rPr>
        <w:t>РАЗРАБОТЧИК</w:t>
      </w:r>
    </w:p>
    <w:p w:rsidR="0074522D" w:rsidRPr="00BC6A41" w:rsidRDefault="0074522D" w:rsidP="0074522D">
      <w:pPr>
        <w:tabs>
          <w:tab w:val="left" w:pos="2235"/>
        </w:tabs>
        <w:ind w:firstLine="567"/>
        <w:rPr>
          <w:b/>
          <w:sz w:val="24"/>
          <w:lang w:eastAsia="en-US"/>
        </w:rPr>
      </w:pPr>
    </w:p>
    <w:p w:rsidR="0074522D" w:rsidRPr="00BC6A41" w:rsidRDefault="0074522D" w:rsidP="0074522D">
      <w:pPr>
        <w:tabs>
          <w:tab w:val="left" w:pos="2235"/>
        </w:tabs>
        <w:ind w:firstLine="567"/>
        <w:rPr>
          <w:b/>
          <w:sz w:val="24"/>
          <w:lang w:eastAsia="en-US"/>
        </w:rPr>
      </w:pPr>
      <w:r w:rsidRPr="00BC6A41">
        <w:rPr>
          <w:b/>
          <w:sz w:val="24"/>
          <w:lang w:eastAsia="en-US"/>
        </w:rPr>
        <w:t>ОЮЛ «Республиканская ассоциация горнодобывающих и горно-металлургических предприятий»</w:t>
      </w:r>
    </w:p>
    <w:p w:rsidR="0074522D" w:rsidRDefault="0074522D" w:rsidP="0074522D">
      <w:pPr>
        <w:tabs>
          <w:tab w:val="left" w:pos="2235"/>
        </w:tabs>
        <w:ind w:firstLine="567"/>
        <w:rPr>
          <w:sz w:val="24"/>
          <w:lang w:eastAsia="en-US"/>
        </w:rPr>
      </w:pPr>
    </w:p>
    <w:p w:rsidR="0074522D" w:rsidRPr="00B57A25" w:rsidRDefault="0074522D" w:rsidP="0074522D">
      <w:pPr>
        <w:tabs>
          <w:tab w:val="left" w:pos="2235"/>
        </w:tabs>
        <w:ind w:firstLine="567"/>
        <w:rPr>
          <w:sz w:val="24"/>
          <w:lang w:eastAsia="en-US"/>
        </w:rPr>
      </w:pPr>
    </w:p>
    <w:p w:rsidR="0074522D" w:rsidRPr="00BC6A41" w:rsidRDefault="0074522D" w:rsidP="0074522D">
      <w:pPr>
        <w:tabs>
          <w:tab w:val="left" w:pos="2235"/>
        </w:tabs>
        <w:ind w:firstLine="567"/>
        <w:rPr>
          <w:b/>
          <w:sz w:val="24"/>
          <w:lang w:eastAsia="en-US"/>
        </w:rPr>
      </w:pPr>
      <w:r w:rsidRPr="00BC6A41">
        <w:rPr>
          <w:b/>
          <w:sz w:val="24"/>
          <w:lang w:eastAsia="en-US"/>
        </w:rPr>
        <w:t xml:space="preserve">Исполнительный директор </w:t>
      </w:r>
      <w:r>
        <w:rPr>
          <w:b/>
          <w:sz w:val="24"/>
          <w:lang w:eastAsia="en-US"/>
        </w:rPr>
        <w:tab/>
      </w:r>
      <w:r>
        <w:rPr>
          <w:b/>
          <w:sz w:val="24"/>
          <w:lang w:eastAsia="en-US"/>
        </w:rPr>
        <w:tab/>
      </w:r>
      <w:r>
        <w:rPr>
          <w:b/>
          <w:sz w:val="24"/>
          <w:lang w:eastAsia="en-US"/>
        </w:rPr>
        <w:tab/>
      </w:r>
      <w:r>
        <w:rPr>
          <w:b/>
          <w:sz w:val="24"/>
          <w:lang w:eastAsia="en-US"/>
        </w:rPr>
        <w:tab/>
      </w:r>
      <w:r>
        <w:rPr>
          <w:b/>
          <w:sz w:val="24"/>
          <w:lang w:eastAsia="en-US"/>
        </w:rPr>
        <w:tab/>
      </w:r>
      <w:r w:rsidRPr="00BC6A41">
        <w:rPr>
          <w:b/>
          <w:sz w:val="24"/>
          <w:lang w:eastAsia="en-US"/>
        </w:rPr>
        <w:t xml:space="preserve">Н. </w:t>
      </w:r>
      <w:r>
        <w:rPr>
          <w:b/>
          <w:sz w:val="24"/>
          <w:lang w:eastAsia="en-US"/>
        </w:rPr>
        <w:t xml:space="preserve">В. </w:t>
      </w:r>
      <w:r w:rsidRPr="00BC6A41">
        <w:rPr>
          <w:b/>
          <w:sz w:val="24"/>
          <w:lang w:eastAsia="en-US"/>
        </w:rPr>
        <w:t>Радостовец</w:t>
      </w:r>
    </w:p>
    <w:p w:rsidR="00FB2D83" w:rsidRPr="00FB2D83" w:rsidRDefault="00FB2D83" w:rsidP="0074522D">
      <w:pPr>
        <w:rPr>
          <w:sz w:val="24"/>
          <w:lang w:eastAsia="en-US"/>
        </w:rPr>
      </w:pPr>
    </w:p>
    <w:sectPr w:rsidR="00FB2D83" w:rsidRPr="00FB2D83" w:rsidSect="00C050F2">
      <w:headerReference w:type="even" r:id="rId15"/>
      <w:footerReference w:type="even" r:id="rId16"/>
      <w:pgSz w:w="11906" w:h="16838" w:code="9"/>
      <w:pgMar w:top="1418" w:right="1418" w:bottom="1418" w:left="1134" w:header="1021"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9BE" w:rsidRDefault="000659BE">
      <w:r>
        <w:separator/>
      </w:r>
    </w:p>
    <w:p w:rsidR="000659BE" w:rsidRDefault="000659BE"/>
  </w:endnote>
  <w:endnote w:type="continuationSeparator" w:id="0">
    <w:p w:rsidR="000659BE" w:rsidRDefault="000659BE">
      <w:r>
        <w:continuationSeparator/>
      </w:r>
    </w:p>
    <w:p w:rsidR="000659BE" w:rsidRDefault="00065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charset w:val="CC"/>
    <w:family w:val="roman"/>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Bookman Old Style">
    <w:charset w:val="CC"/>
    <w:family w:val="roman"/>
    <w:pitch w:val="variable"/>
    <w:sig w:usb0="00000287" w:usb1="00000000" w:usb2="00000000" w:usb3="00000000" w:csb0="0000009F" w:csb1="00000000"/>
  </w:font>
  <w:font w:name="Palatino Linotype">
    <w:charset w:val="CC"/>
    <w:family w:val="roman"/>
    <w:pitch w:val="variable"/>
    <w:sig w:usb0="E0000287" w:usb1="40000013" w:usb2="00000000" w:usb3="00000000" w:csb0="0000019F" w:csb1="00000000"/>
  </w:font>
  <w:font w:name="Georgia">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Pr="00205DDC" w:rsidRDefault="00CB422F">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74522D">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Pr="00235499" w:rsidRDefault="00CB422F">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74522D">
      <w:rPr>
        <w:noProof/>
        <w:sz w:val="24"/>
      </w:rPr>
      <w:t>45</w:t>
    </w:r>
    <w:r w:rsidRPr="00235499">
      <w:rPr>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Default="00CB422F">
    <w:pP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574506"/>
      <w:docPartObj>
        <w:docPartGallery w:val="Page Numbers (Bottom of Page)"/>
        <w:docPartUnique/>
      </w:docPartObj>
    </w:sdtPr>
    <w:sdtEndPr/>
    <w:sdtContent>
      <w:p w:rsidR="00CB422F" w:rsidRDefault="00CB422F">
        <w:pPr>
          <w:pStyle w:val="ae"/>
        </w:pPr>
        <w:r>
          <w:fldChar w:fldCharType="begin"/>
        </w:r>
        <w:r>
          <w:instrText>PAGE   \* MERGEFORMAT</w:instrText>
        </w:r>
        <w:r>
          <w:fldChar w:fldCharType="separate"/>
        </w:r>
        <w:r w:rsidR="0074522D">
          <w:rPr>
            <w:noProof/>
          </w:rPr>
          <w:t>44</w:t>
        </w:r>
        <w:r>
          <w:fldChar w:fldCharType="end"/>
        </w:r>
      </w:p>
    </w:sdtContent>
  </w:sdt>
  <w:p w:rsidR="00CB422F" w:rsidRDefault="00CB422F">
    <w:pPr>
      <w:pStyle w:val="afe"/>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9BE" w:rsidRDefault="000659BE">
      <w:r>
        <w:separator/>
      </w:r>
    </w:p>
    <w:p w:rsidR="000659BE" w:rsidRDefault="000659BE"/>
  </w:footnote>
  <w:footnote w:type="continuationSeparator" w:id="0">
    <w:p w:rsidR="000659BE" w:rsidRDefault="000659BE">
      <w:r>
        <w:continuationSeparator/>
      </w:r>
    </w:p>
    <w:p w:rsidR="000659BE" w:rsidRDefault="000659B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Pr="00FB2D83" w:rsidRDefault="00CB422F" w:rsidP="00A37300">
    <w:pPr>
      <w:jc w:val="left"/>
      <w:rPr>
        <w:b/>
        <w:bCs/>
        <w:sz w:val="24"/>
      </w:rPr>
    </w:pPr>
    <w:r w:rsidRPr="00FB2D83">
      <w:rPr>
        <w:b/>
        <w:bCs/>
        <w:sz w:val="24"/>
      </w:rPr>
      <w:t xml:space="preserve">СТ РК </w:t>
    </w:r>
    <w:r w:rsidRPr="00FB2D83">
      <w:rPr>
        <w:b/>
        <w:bCs/>
        <w:sz w:val="24"/>
        <w:lang w:val="en-US"/>
      </w:rPr>
      <w:t>ISO</w:t>
    </w:r>
    <w:r w:rsidRPr="00FB2D83">
      <w:rPr>
        <w:b/>
        <w:bCs/>
        <w:sz w:val="24"/>
      </w:rPr>
      <w:t xml:space="preserve"> 14005–</w:t>
    </w:r>
  </w:p>
  <w:p w:rsidR="00CB422F" w:rsidRPr="00FB2D83" w:rsidRDefault="00CB422F" w:rsidP="00F23BC6">
    <w:pPr>
      <w:pStyle w:val="a5"/>
      <w:rPr>
        <w:sz w:val="24"/>
      </w:rPr>
    </w:pPr>
    <w:r w:rsidRPr="00FB2D83">
      <w:rPr>
        <w:i/>
        <w:sz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Pr="00FB2D83" w:rsidRDefault="00CB422F" w:rsidP="00F23BC6">
    <w:pPr>
      <w:jc w:val="right"/>
      <w:rPr>
        <w:b/>
        <w:bCs/>
        <w:sz w:val="24"/>
      </w:rPr>
    </w:pPr>
    <w:r w:rsidRPr="00FB2D83">
      <w:rPr>
        <w:b/>
        <w:bCs/>
        <w:sz w:val="24"/>
      </w:rPr>
      <w:t xml:space="preserve">СТ РК </w:t>
    </w:r>
    <w:r w:rsidRPr="00FB2D83">
      <w:rPr>
        <w:b/>
        <w:bCs/>
        <w:sz w:val="24"/>
        <w:lang w:val="en-US"/>
      </w:rPr>
      <w:t>ISO</w:t>
    </w:r>
    <w:r w:rsidRPr="00FB2D83">
      <w:rPr>
        <w:b/>
        <w:bCs/>
        <w:sz w:val="24"/>
      </w:rPr>
      <w:t xml:space="preserve"> 14005–</w:t>
    </w:r>
  </w:p>
  <w:p w:rsidR="00CB422F" w:rsidRPr="00FB2D83" w:rsidRDefault="00CB422F" w:rsidP="00F23BC6">
    <w:pPr>
      <w:pStyle w:val="a5"/>
      <w:jc w:val="right"/>
      <w:rPr>
        <w:sz w:val="24"/>
      </w:rPr>
    </w:pPr>
    <w:r w:rsidRPr="00FB2D83">
      <w:rPr>
        <w:i/>
        <w:sz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22F" w:rsidRDefault="00CB422F" w:rsidP="00C050F2">
    <w:pPr>
      <w:jc w:val="left"/>
      <w:rPr>
        <w:b/>
        <w:bCs/>
        <w:sz w:val="24"/>
      </w:rPr>
    </w:pPr>
    <w:r>
      <w:rPr>
        <w:b/>
        <w:bCs/>
        <w:sz w:val="24"/>
      </w:rPr>
      <w:t xml:space="preserve">СТ РК </w:t>
    </w:r>
    <w:r>
      <w:rPr>
        <w:b/>
        <w:bCs/>
        <w:sz w:val="24"/>
        <w:lang w:val="en-US"/>
      </w:rPr>
      <w:t>ISO</w:t>
    </w:r>
    <w:r>
      <w:rPr>
        <w:b/>
        <w:bCs/>
        <w:sz w:val="24"/>
      </w:rPr>
      <w:t xml:space="preserve"> </w:t>
    </w:r>
    <w:r w:rsidRPr="00F23BC6">
      <w:rPr>
        <w:b/>
        <w:bCs/>
        <w:sz w:val="24"/>
      </w:rPr>
      <w:t>14005</w:t>
    </w:r>
    <w:r>
      <w:rPr>
        <w:b/>
        <w:bCs/>
        <w:sz w:val="24"/>
      </w:rPr>
      <w:t>–</w:t>
    </w:r>
  </w:p>
  <w:p w:rsidR="00CB422F" w:rsidRPr="00F23BC6" w:rsidRDefault="00CB422F" w:rsidP="00C050F2">
    <w:pPr>
      <w:pStyle w:val="a5"/>
      <w:jc w:val="left"/>
    </w:pPr>
    <w:r w:rsidRPr="008A4301">
      <w:rPr>
        <w:i/>
      </w:rPr>
      <w:t xml:space="preserve">(проект, редакция </w:t>
    </w:r>
    <w:r>
      <w:rPr>
        <w:i/>
      </w:rPr>
      <w:t>1</w:t>
    </w:r>
    <w:r w:rsidRPr="008A4301">
      <w:rPr>
        <w:i/>
      </w:rPr>
      <w:t>)</w:t>
    </w:r>
  </w:p>
  <w:p w:rsidR="00CB422F" w:rsidRDefault="00CB422F">
    <w:pPr>
      <w:pStyle w:val="afe"/>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3566"/>
    <w:multiLevelType w:val="hybridMultilevel"/>
    <w:tmpl w:val="8C923188"/>
    <w:lvl w:ilvl="0" w:tplc="76286C2C">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tplc="52FAB76C">
      <w:numFmt w:val="bullet"/>
      <w:lvlText w:val="•"/>
      <w:lvlJc w:val="left"/>
      <w:pPr>
        <w:ind w:left="2146" w:hanging="403"/>
      </w:pPr>
      <w:rPr>
        <w:rFonts w:hint="default"/>
        <w:lang w:val="en-US" w:eastAsia="en-US" w:bidi="en-US"/>
      </w:rPr>
    </w:lvl>
    <w:lvl w:ilvl="2" w:tplc="19EA95AA">
      <w:numFmt w:val="bullet"/>
      <w:lvlText w:val="•"/>
      <w:lvlJc w:val="left"/>
      <w:pPr>
        <w:ind w:left="3093" w:hanging="403"/>
      </w:pPr>
      <w:rPr>
        <w:rFonts w:hint="default"/>
        <w:lang w:val="en-US" w:eastAsia="en-US" w:bidi="en-US"/>
      </w:rPr>
    </w:lvl>
    <w:lvl w:ilvl="3" w:tplc="FF782D70">
      <w:numFmt w:val="bullet"/>
      <w:lvlText w:val="•"/>
      <w:lvlJc w:val="left"/>
      <w:pPr>
        <w:ind w:left="4039" w:hanging="403"/>
      </w:pPr>
      <w:rPr>
        <w:rFonts w:hint="default"/>
        <w:lang w:val="en-US" w:eastAsia="en-US" w:bidi="en-US"/>
      </w:rPr>
    </w:lvl>
    <w:lvl w:ilvl="4" w:tplc="A0EE57C8">
      <w:numFmt w:val="bullet"/>
      <w:lvlText w:val="•"/>
      <w:lvlJc w:val="left"/>
      <w:pPr>
        <w:ind w:left="4986" w:hanging="403"/>
      </w:pPr>
      <w:rPr>
        <w:rFonts w:hint="default"/>
        <w:lang w:val="en-US" w:eastAsia="en-US" w:bidi="en-US"/>
      </w:rPr>
    </w:lvl>
    <w:lvl w:ilvl="5" w:tplc="20A6DE68">
      <w:numFmt w:val="bullet"/>
      <w:lvlText w:val="•"/>
      <w:lvlJc w:val="left"/>
      <w:pPr>
        <w:ind w:left="5932" w:hanging="403"/>
      </w:pPr>
      <w:rPr>
        <w:rFonts w:hint="default"/>
        <w:lang w:val="en-US" w:eastAsia="en-US" w:bidi="en-US"/>
      </w:rPr>
    </w:lvl>
    <w:lvl w:ilvl="6" w:tplc="CD6897F4">
      <w:numFmt w:val="bullet"/>
      <w:lvlText w:val="•"/>
      <w:lvlJc w:val="left"/>
      <w:pPr>
        <w:ind w:left="6879" w:hanging="403"/>
      </w:pPr>
      <w:rPr>
        <w:rFonts w:hint="default"/>
        <w:lang w:val="en-US" w:eastAsia="en-US" w:bidi="en-US"/>
      </w:rPr>
    </w:lvl>
    <w:lvl w:ilvl="7" w:tplc="11B00334">
      <w:numFmt w:val="bullet"/>
      <w:lvlText w:val="•"/>
      <w:lvlJc w:val="left"/>
      <w:pPr>
        <w:ind w:left="7825" w:hanging="403"/>
      </w:pPr>
      <w:rPr>
        <w:rFonts w:hint="default"/>
        <w:lang w:val="en-US" w:eastAsia="en-US" w:bidi="en-US"/>
      </w:rPr>
    </w:lvl>
    <w:lvl w:ilvl="8" w:tplc="2BC0C67C">
      <w:numFmt w:val="bullet"/>
      <w:lvlText w:val="•"/>
      <w:lvlJc w:val="left"/>
      <w:pPr>
        <w:ind w:left="8772" w:hanging="403"/>
      </w:pPr>
      <w:rPr>
        <w:rFonts w:hint="default"/>
        <w:lang w:val="en-US" w:eastAsia="en-US" w:bidi="en-US"/>
      </w:rPr>
    </w:lvl>
  </w:abstractNum>
  <w:abstractNum w:abstractNumId="1" w15:restartNumberingAfterBreak="0">
    <w:nsid w:val="07DB1A15"/>
    <w:multiLevelType w:val="hybridMultilevel"/>
    <w:tmpl w:val="BEE03BF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B253D9B"/>
    <w:multiLevelType w:val="hybridMultilevel"/>
    <w:tmpl w:val="41B2AF1A"/>
    <w:lvl w:ilvl="0" w:tplc="FA226BC6">
      <w:numFmt w:val="bullet"/>
      <w:lvlText w:val="—"/>
      <w:lvlJc w:val="left"/>
      <w:pPr>
        <w:ind w:left="1199" w:hanging="403"/>
      </w:pPr>
      <w:rPr>
        <w:rFonts w:ascii="Cambria" w:eastAsia="Cambria" w:hAnsi="Cambria" w:cs="Cambria" w:hint="default"/>
        <w:color w:val="231F20"/>
        <w:spacing w:val="-13"/>
        <w:w w:val="100"/>
        <w:sz w:val="22"/>
        <w:szCs w:val="22"/>
        <w:lang w:val="en-US" w:eastAsia="en-US" w:bidi="en-US"/>
      </w:rPr>
    </w:lvl>
    <w:lvl w:ilvl="1" w:tplc="0722F394">
      <w:numFmt w:val="bullet"/>
      <w:lvlText w:val="•"/>
      <w:lvlJc w:val="left"/>
      <w:pPr>
        <w:ind w:left="2146" w:hanging="403"/>
      </w:pPr>
      <w:rPr>
        <w:rFonts w:hint="default"/>
        <w:lang w:val="en-US" w:eastAsia="en-US" w:bidi="en-US"/>
      </w:rPr>
    </w:lvl>
    <w:lvl w:ilvl="2" w:tplc="048E3DC8">
      <w:numFmt w:val="bullet"/>
      <w:lvlText w:val="•"/>
      <w:lvlJc w:val="left"/>
      <w:pPr>
        <w:ind w:left="3093" w:hanging="403"/>
      </w:pPr>
      <w:rPr>
        <w:rFonts w:hint="default"/>
        <w:lang w:val="en-US" w:eastAsia="en-US" w:bidi="en-US"/>
      </w:rPr>
    </w:lvl>
    <w:lvl w:ilvl="3" w:tplc="8F621F10">
      <w:numFmt w:val="bullet"/>
      <w:lvlText w:val="•"/>
      <w:lvlJc w:val="left"/>
      <w:pPr>
        <w:ind w:left="4039" w:hanging="403"/>
      </w:pPr>
      <w:rPr>
        <w:rFonts w:hint="default"/>
        <w:lang w:val="en-US" w:eastAsia="en-US" w:bidi="en-US"/>
      </w:rPr>
    </w:lvl>
    <w:lvl w:ilvl="4" w:tplc="FE3AB116">
      <w:numFmt w:val="bullet"/>
      <w:lvlText w:val="•"/>
      <w:lvlJc w:val="left"/>
      <w:pPr>
        <w:ind w:left="4986" w:hanging="403"/>
      </w:pPr>
      <w:rPr>
        <w:rFonts w:hint="default"/>
        <w:lang w:val="en-US" w:eastAsia="en-US" w:bidi="en-US"/>
      </w:rPr>
    </w:lvl>
    <w:lvl w:ilvl="5" w:tplc="23F48918">
      <w:numFmt w:val="bullet"/>
      <w:lvlText w:val="•"/>
      <w:lvlJc w:val="left"/>
      <w:pPr>
        <w:ind w:left="5932" w:hanging="403"/>
      </w:pPr>
      <w:rPr>
        <w:rFonts w:hint="default"/>
        <w:lang w:val="en-US" w:eastAsia="en-US" w:bidi="en-US"/>
      </w:rPr>
    </w:lvl>
    <w:lvl w:ilvl="6" w:tplc="C1904E08">
      <w:numFmt w:val="bullet"/>
      <w:lvlText w:val="•"/>
      <w:lvlJc w:val="left"/>
      <w:pPr>
        <w:ind w:left="6879" w:hanging="403"/>
      </w:pPr>
      <w:rPr>
        <w:rFonts w:hint="default"/>
        <w:lang w:val="en-US" w:eastAsia="en-US" w:bidi="en-US"/>
      </w:rPr>
    </w:lvl>
    <w:lvl w:ilvl="7" w:tplc="D9FE8940">
      <w:numFmt w:val="bullet"/>
      <w:lvlText w:val="•"/>
      <w:lvlJc w:val="left"/>
      <w:pPr>
        <w:ind w:left="7825" w:hanging="403"/>
      </w:pPr>
      <w:rPr>
        <w:rFonts w:hint="default"/>
        <w:lang w:val="en-US" w:eastAsia="en-US" w:bidi="en-US"/>
      </w:rPr>
    </w:lvl>
    <w:lvl w:ilvl="8" w:tplc="E326D3B6">
      <w:numFmt w:val="bullet"/>
      <w:lvlText w:val="•"/>
      <w:lvlJc w:val="left"/>
      <w:pPr>
        <w:ind w:left="8772" w:hanging="403"/>
      </w:pPr>
      <w:rPr>
        <w:rFonts w:hint="default"/>
        <w:lang w:val="en-US" w:eastAsia="en-US" w:bidi="en-US"/>
      </w:rPr>
    </w:lvl>
  </w:abstractNum>
  <w:abstractNum w:abstractNumId="3" w15:restartNumberingAfterBreak="0">
    <w:nsid w:val="0BBA0675"/>
    <w:multiLevelType w:val="hybridMultilevel"/>
    <w:tmpl w:val="DF60DFFA"/>
    <w:lvl w:ilvl="0" w:tplc="2CFC2E26">
      <w:numFmt w:val="bullet"/>
      <w:lvlText w:val="—"/>
      <w:lvlJc w:val="left"/>
      <w:pPr>
        <w:ind w:left="447" w:hanging="403"/>
      </w:pPr>
      <w:rPr>
        <w:rFonts w:ascii="Cambria" w:eastAsia="Cambria" w:hAnsi="Cambria" w:cs="Cambria" w:hint="default"/>
        <w:color w:val="231F20"/>
        <w:spacing w:val="-22"/>
        <w:w w:val="100"/>
        <w:sz w:val="20"/>
        <w:szCs w:val="20"/>
        <w:lang w:val="en-US" w:eastAsia="en-US" w:bidi="en-US"/>
      </w:rPr>
    </w:lvl>
    <w:lvl w:ilvl="1" w:tplc="F2FC4770">
      <w:numFmt w:val="bullet"/>
      <w:lvlText w:val="•"/>
      <w:lvlJc w:val="left"/>
      <w:pPr>
        <w:ind w:left="1367" w:hanging="403"/>
      </w:pPr>
      <w:rPr>
        <w:rFonts w:hint="default"/>
        <w:lang w:val="en-US" w:eastAsia="en-US" w:bidi="en-US"/>
      </w:rPr>
    </w:lvl>
    <w:lvl w:ilvl="2" w:tplc="0F24412E">
      <w:numFmt w:val="bullet"/>
      <w:lvlText w:val="•"/>
      <w:lvlJc w:val="left"/>
      <w:pPr>
        <w:ind w:left="2294" w:hanging="403"/>
      </w:pPr>
      <w:rPr>
        <w:rFonts w:hint="default"/>
        <w:lang w:val="en-US" w:eastAsia="en-US" w:bidi="en-US"/>
      </w:rPr>
    </w:lvl>
    <w:lvl w:ilvl="3" w:tplc="08C24CEC">
      <w:numFmt w:val="bullet"/>
      <w:lvlText w:val="•"/>
      <w:lvlJc w:val="left"/>
      <w:pPr>
        <w:ind w:left="3221" w:hanging="403"/>
      </w:pPr>
      <w:rPr>
        <w:rFonts w:hint="default"/>
        <w:lang w:val="en-US" w:eastAsia="en-US" w:bidi="en-US"/>
      </w:rPr>
    </w:lvl>
    <w:lvl w:ilvl="4" w:tplc="77C65362">
      <w:numFmt w:val="bullet"/>
      <w:lvlText w:val="•"/>
      <w:lvlJc w:val="left"/>
      <w:pPr>
        <w:ind w:left="4148" w:hanging="403"/>
      </w:pPr>
      <w:rPr>
        <w:rFonts w:hint="default"/>
        <w:lang w:val="en-US" w:eastAsia="en-US" w:bidi="en-US"/>
      </w:rPr>
    </w:lvl>
    <w:lvl w:ilvl="5" w:tplc="66DC98DE">
      <w:numFmt w:val="bullet"/>
      <w:lvlText w:val="•"/>
      <w:lvlJc w:val="left"/>
      <w:pPr>
        <w:ind w:left="5075" w:hanging="403"/>
      </w:pPr>
      <w:rPr>
        <w:rFonts w:hint="default"/>
        <w:lang w:val="en-US" w:eastAsia="en-US" w:bidi="en-US"/>
      </w:rPr>
    </w:lvl>
    <w:lvl w:ilvl="6" w:tplc="02689692">
      <w:numFmt w:val="bullet"/>
      <w:lvlText w:val="•"/>
      <w:lvlJc w:val="left"/>
      <w:pPr>
        <w:ind w:left="6002" w:hanging="403"/>
      </w:pPr>
      <w:rPr>
        <w:rFonts w:hint="default"/>
        <w:lang w:val="en-US" w:eastAsia="en-US" w:bidi="en-US"/>
      </w:rPr>
    </w:lvl>
    <w:lvl w:ilvl="7" w:tplc="F432D4CE">
      <w:numFmt w:val="bullet"/>
      <w:lvlText w:val="•"/>
      <w:lvlJc w:val="left"/>
      <w:pPr>
        <w:ind w:left="6929" w:hanging="403"/>
      </w:pPr>
      <w:rPr>
        <w:rFonts w:hint="default"/>
        <w:lang w:val="en-US" w:eastAsia="en-US" w:bidi="en-US"/>
      </w:rPr>
    </w:lvl>
    <w:lvl w:ilvl="8" w:tplc="9920EE08">
      <w:numFmt w:val="bullet"/>
      <w:lvlText w:val="•"/>
      <w:lvlJc w:val="left"/>
      <w:pPr>
        <w:ind w:left="7856" w:hanging="403"/>
      </w:pPr>
      <w:rPr>
        <w:rFonts w:hint="default"/>
        <w:lang w:val="en-US" w:eastAsia="en-US" w:bidi="en-US"/>
      </w:rPr>
    </w:lvl>
  </w:abstractNum>
  <w:abstractNum w:abstractNumId="4" w15:restartNumberingAfterBreak="0">
    <w:nsid w:val="0BE16A69"/>
    <w:multiLevelType w:val="hybridMultilevel"/>
    <w:tmpl w:val="45FC3CA4"/>
    <w:lvl w:ilvl="0" w:tplc="AFD041D4">
      <w:numFmt w:val="bullet"/>
      <w:lvlText w:val="—"/>
      <w:lvlJc w:val="left"/>
      <w:pPr>
        <w:ind w:left="1199" w:hanging="403"/>
      </w:pPr>
      <w:rPr>
        <w:rFonts w:ascii="Cambria" w:eastAsia="Cambria" w:hAnsi="Cambria" w:cs="Cambria" w:hint="default"/>
        <w:color w:val="231F20"/>
        <w:spacing w:val="-12"/>
        <w:w w:val="100"/>
        <w:sz w:val="22"/>
        <w:szCs w:val="22"/>
        <w:lang w:val="ru-RU" w:eastAsia="en-US" w:bidi="en-US"/>
      </w:rPr>
    </w:lvl>
    <w:lvl w:ilvl="1" w:tplc="95AA2248">
      <w:numFmt w:val="bullet"/>
      <w:lvlText w:val="•"/>
      <w:lvlJc w:val="left"/>
      <w:pPr>
        <w:ind w:left="2146" w:hanging="403"/>
      </w:pPr>
      <w:rPr>
        <w:rFonts w:hint="default"/>
        <w:lang w:val="en-US" w:eastAsia="en-US" w:bidi="en-US"/>
      </w:rPr>
    </w:lvl>
    <w:lvl w:ilvl="2" w:tplc="6DB2BD26">
      <w:numFmt w:val="bullet"/>
      <w:lvlText w:val="•"/>
      <w:lvlJc w:val="left"/>
      <w:pPr>
        <w:ind w:left="3093" w:hanging="403"/>
      </w:pPr>
      <w:rPr>
        <w:rFonts w:hint="default"/>
        <w:lang w:val="en-US" w:eastAsia="en-US" w:bidi="en-US"/>
      </w:rPr>
    </w:lvl>
    <w:lvl w:ilvl="3" w:tplc="034278DA">
      <w:numFmt w:val="bullet"/>
      <w:lvlText w:val="•"/>
      <w:lvlJc w:val="left"/>
      <w:pPr>
        <w:ind w:left="4039" w:hanging="403"/>
      </w:pPr>
      <w:rPr>
        <w:rFonts w:hint="default"/>
        <w:lang w:val="en-US" w:eastAsia="en-US" w:bidi="en-US"/>
      </w:rPr>
    </w:lvl>
    <w:lvl w:ilvl="4" w:tplc="C4744EE6">
      <w:numFmt w:val="bullet"/>
      <w:lvlText w:val="•"/>
      <w:lvlJc w:val="left"/>
      <w:pPr>
        <w:ind w:left="4986" w:hanging="403"/>
      </w:pPr>
      <w:rPr>
        <w:rFonts w:hint="default"/>
        <w:lang w:val="en-US" w:eastAsia="en-US" w:bidi="en-US"/>
      </w:rPr>
    </w:lvl>
    <w:lvl w:ilvl="5" w:tplc="3E9C5F34">
      <w:numFmt w:val="bullet"/>
      <w:lvlText w:val="•"/>
      <w:lvlJc w:val="left"/>
      <w:pPr>
        <w:ind w:left="5932" w:hanging="403"/>
      </w:pPr>
      <w:rPr>
        <w:rFonts w:hint="default"/>
        <w:lang w:val="en-US" w:eastAsia="en-US" w:bidi="en-US"/>
      </w:rPr>
    </w:lvl>
    <w:lvl w:ilvl="6" w:tplc="D14C0246">
      <w:numFmt w:val="bullet"/>
      <w:lvlText w:val="•"/>
      <w:lvlJc w:val="left"/>
      <w:pPr>
        <w:ind w:left="6879" w:hanging="403"/>
      </w:pPr>
      <w:rPr>
        <w:rFonts w:hint="default"/>
        <w:lang w:val="en-US" w:eastAsia="en-US" w:bidi="en-US"/>
      </w:rPr>
    </w:lvl>
    <w:lvl w:ilvl="7" w:tplc="75F0E482">
      <w:numFmt w:val="bullet"/>
      <w:lvlText w:val="•"/>
      <w:lvlJc w:val="left"/>
      <w:pPr>
        <w:ind w:left="7825" w:hanging="403"/>
      </w:pPr>
      <w:rPr>
        <w:rFonts w:hint="default"/>
        <w:lang w:val="en-US" w:eastAsia="en-US" w:bidi="en-US"/>
      </w:rPr>
    </w:lvl>
    <w:lvl w:ilvl="8" w:tplc="CFE87610">
      <w:numFmt w:val="bullet"/>
      <w:lvlText w:val="•"/>
      <w:lvlJc w:val="left"/>
      <w:pPr>
        <w:ind w:left="8772" w:hanging="403"/>
      </w:pPr>
      <w:rPr>
        <w:rFonts w:hint="default"/>
        <w:lang w:val="en-US" w:eastAsia="en-US" w:bidi="en-US"/>
      </w:rPr>
    </w:lvl>
  </w:abstractNum>
  <w:abstractNum w:abstractNumId="5" w15:restartNumberingAfterBreak="0">
    <w:nsid w:val="0D437450"/>
    <w:multiLevelType w:val="hybridMultilevel"/>
    <w:tmpl w:val="034A7CD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30433A5"/>
    <w:multiLevelType w:val="hybridMultilevel"/>
    <w:tmpl w:val="F32A3BAC"/>
    <w:lvl w:ilvl="0" w:tplc="8EFCC946">
      <w:numFmt w:val="bullet"/>
      <w:lvlText w:val="—"/>
      <w:lvlJc w:val="left"/>
      <w:pPr>
        <w:ind w:left="455" w:hanging="403"/>
      </w:pPr>
      <w:rPr>
        <w:rFonts w:ascii="Cambria" w:eastAsia="Cambria" w:hAnsi="Cambria" w:cs="Cambria" w:hint="default"/>
        <w:color w:val="231F20"/>
        <w:spacing w:val="-1"/>
        <w:w w:val="100"/>
        <w:sz w:val="20"/>
        <w:szCs w:val="20"/>
        <w:lang w:val="ru-RU" w:eastAsia="en-US" w:bidi="en-US"/>
      </w:rPr>
    </w:lvl>
    <w:lvl w:ilvl="1" w:tplc="67CC63F8">
      <w:numFmt w:val="bullet"/>
      <w:lvlText w:val="•"/>
      <w:lvlJc w:val="left"/>
      <w:pPr>
        <w:ind w:left="658" w:hanging="403"/>
      </w:pPr>
      <w:rPr>
        <w:rFonts w:hint="default"/>
        <w:lang w:val="en-US" w:eastAsia="en-US" w:bidi="en-US"/>
      </w:rPr>
    </w:lvl>
    <w:lvl w:ilvl="2" w:tplc="894A45B4">
      <w:numFmt w:val="bullet"/>
      <w:lvlText w:val="•"/>
      <w:lvlJc w:val="left"/>
      <w:pPr>
        <w:ind w:left="857" w:hanging="403"/>
      </w:pPr>
      <w:rPr>
        <w:rFonts w:hint="default"/>
        <w:lang w:val="en-US" w:eastAsia="en-US" w:bidi="en-US"/>
      </w:rPr>
    </w:lvl>
    <w:lvl w:ilvl="3" w:tplc="6FDA9A96">
      <w:numFmt w:val="bullet"/>
      <w:lvlText w:val="•"/>
      <w:lvlJc w:val="left"/>
      <w:pPr>
        <w:ind w:left="1056" w:hanging="403"/>
      </w:pPr>
      <w:rPr>
        <w:rFonts w:hint="default"/>
        <w:lang w:val="en-US" w:eastAsia="en-US" w:bidi="en-US"/>
      </w:rPr>
    </w:lvl>
    <w:lvl w:ilvl="4" w:tplc="087CD8AA">
      <w:numFmt w:val="bullet"/>
      <w:lvlText w:val="•"/>
      <w:lvlJc w:val="left"/>
      <w:pPr>
        <w:ind w:left="1255" w:hanging="403"/>
      </w:pPr>
      <w:rPr>
        <w:rFonts w:hint="default"/>
        <w:lang w:val="en-US" w:eastAsia="en-US" w:bidi="en-US"/>
      </w:rPr>
    </w:lvl>
    <w:lvl w:ilvl="5" w:tplc="7B527276">
      <w:numFmt w:val="bullet"/>
      <w:lvlText w:val="•"/>
      <w:lvlJc w:val="left"/>
      <w:pPr>
        <w:ind w:left="1454" w:hanging="403"/>
      </w:pPr>
      <w:rPr>
        <w:rFonts w:hint="default"/>
        <w:lang w:val="en-US" w:eastAsia="en-US" w:bidi="en-US"/>
      </w:rPr>
    </w:lvl>
    <w:lvl w:ilvl="6" w:tplc="8B328988">
      <w:numFmt w:val="bullet"/>
      <w:lvlText w:val="•"/>
      <w:lvlJc w:val="left"/>
      <w:pPr>
        <w:ind w:left="1652" w:hanging="403"/>
      </w:pPr>
      <w:rPr>
        <w:rFonts w:hint="default"/>
        <w:lang w:val="en-US" w:eastAsia="en-US" w:bidi="en-US"/>
      </w:rPr>
    </w:lvl>
    <w:lvl w:ilvl="7" w:tplc="8A7C314A">
      <w:numFmt w:val="bullet"/>
      <w:lvlText w:val="•"/>
      <w:lvlJc w:val="left"/>
      <w:pPr>
        <w:ind w:left="1851" w:hanging="403"/>
      </w:pPr>
      <w:rPr>
        <w:rFonts w:hint="default"/>
        <w:lang w:val="en-US" w:eastAsia="en-US" w:bidi="en-US"/>
      </w:rPr>
    </w:lvl>
    <w:lvl w:ilvl="8" w:tplc="64966896">
      <w:numFmt w:val="bullet"/>
      <w:lvlText w:val="•"/>
      <w:lvlJc w:val="left"/>
      <w:pPr>
        <w:ind w:left="2050" w:hanging="403"/>
      </w:pPr>
      <w:rPr>
        <w:rFonts w:hint="default"/>
        <w:lang w:val="en-US" w:eastAsia="en-US" w:bidi="en-US"/>
      </w:rPr>
    </w:lvl>
  </w:abstractNum>
  <w:abstractNum w:abstractNumId="7" w15:restartNumberingAfterBreak="0">
    <w:nsid w:val="1E566FEE"/>
    <w:multiLevelType w:val="hybridMultilevel"/>
    <w:tmpl w:val="9D646C88"/>
    <w:lvl w:ilvl="0" w:tplc="30C2CC7C">
      <w:numFmt w:val="bullet"/>
      <w:lvlText w:val="—"/>
      <w:lvlJc w:val="left"/>
      <w:pPr>
        <w:ind w:left="1199" w:hanging="403"/>
      </w:pPr>
      <w:rPr>
        <w:rFonts w:ascii="Cambria" w:eastAsia="Cambria" w:hAnsi="Cambria" w:cs="Cambria" w:hint="default"/>
        <w:color w:val="231F20"/>
        <w:spacing w:val="-12"/>
        <w:w w:val="100"/>
        <w:sz w:val="22"/>
        <w:szCs w:val="22"/>
        <w:lang w:val="ru-RU" w:eastAsia="en-US" w:bidi="en-US"/>
      </w:rPr>
    </w:lvl>
    <w:lvl w:ilvl="1" w:tplc="4E128C18">
      <w:numFmt w:val="bullet"/>
      <w:lvlText w:val="•"/>
      <w:lvlJc w:val="left"/>
      <w:pPr>
        <w:ind w:left="2146" w:hanging="403"/>
      </w:pPr>
      <w:rPr>
        <w:rFonts w:hint="default"/>
        <w:lang w:val="en-US" w:eastAsia="en-US" w:bidi="en-US"/>
      </w:rPr>
    </w:lvl>
    <w:lvl w:ilvl="2" w:tplc="08E23426">
      <w:numFmt w:val="bullet"/>
      <w:lvlText w:val="•"/>
      <w:lvlJc w:val="left"/>
      <w:pPr>
        <w:ind w:left="3093" w:hanging="403"/>
      </w:pPr>
      <w:rPr>
        <w:rFonts w:hint="default"/>
        <w:lang w:val="en-US" w:eastAsia="en-US" w:bidi="en-US"/>
      </w:rPr>
    </w:lvl>
    <w:lvl w:ilvl="3" w:tplc="051C83F4">
      <w:numFmt w:val="bullet"/>
      <w:lvlText w:val="•"/>
      <w:lvlJc w:val="left"/>
      <w:pPr>
        <w:ind w:left="4039" w:hanging="403"/>
      </w:pPr>
      <w:rPr>
        <w:rFonts w:hint="default"/>
        <w:lang w:val="en-US" w:eastAsia="en-US" w:bidi="en-US"/>
      </w:rPr>
    </w:lvl>
    <w:lvl w:ilvl="4" w:tplc="C304E392">
      <w:numFmt w:val="bullet"/>
      <w:lvlText w:val="•"/>
      <w:lvlJc w:val="left"/>
      <w:pPr>
        <w:ind w:left="4986" w:hanging="403"/>
      </w:pPr>
      <w:rPr>
        <w:rFonts w:hint="default"/>
        <w:lang w:val="en-US" w:eastAsia="en-US" w:bidi="en-US"/>
      </w:rPr>
    </w:lvl>
    <w:lvl w:ilvl="5" w:tplc="E4A8986A">
      <w:numFmt w:val="bullet"/>
      <w:lvlText w:val="•"/>
      <w:lvlJc w:val="left"/>
      <w:pPr>
        <w:ind w:left="5932" w:hanging="403"/>
      </w:pPr>
      <w:rPr>
        <w:rFonts w:hint="default"/>
        <w:lang w:val="en-US" w:eastAsia="en-US" w:bidi="en-US"/>
      </w:rPr>
    </w:lvl>
    <w:lvl w:ilvl="6" w:tplc="C3E0F8BA">
      <w:numFmt w:val="bullet"/>
      <w:lvlText w:val="•"/>
      <w:lvlJc w:val="left"/>
      <w:pPr>
        <w:ind w:left="6879" w:hanging="403"/>
      </w:pPr>
      <w:rPr>
        <w:rFonts w:hint="default"/>
        <w:lang w:val="en-US" w:eastAsia="en-US" w:bidi="en-US"/>
      </w:rPr>
    </w:lvl>
    <w:lvl w:ilvl="7" w:tplc="7A36CB4C">
      <w:numFmt w:val="bullet"/>
      <w:lvlText w:val="•"/>
      <w:lvlJc w:val="left"/>
      <w:pPr>
        <w:ind w:left="7825" w:hanging="403"/>
      </w:pPr>
      <w:rPr>
        <w:rFonts w:hint="default"/>
        <w:lang w:val="en-US" w:eastAsia="en-US" w:bidi="en-US"/>
      </w:rPr>
    </w:lvl>
    <w:lvl w:ilvl="8" w:tplc="D020F758">
      <w:numFmt w:val="bullet"/>
      <w:lvlText w:val="•"/>
      <w:lvlJc w:val="left"/>
      <w:pPr>
        <w:ind w:left="8772" w:hanging="403"/>
      </w:pPr>
      <w:rPr>
        <w:rFonts w:hint="default"/>
        <w:lang w:val="en-US" w:eastAsia="en-US" w:bidi="en-US"/>
      </w:rPr>
    </w:lvl>
  </w:abstractNum>
  <w:abstractNum w:abstractNumId="8" w15:restartNumberingAfterBreak="0">
    <w:nsid w:val="1FFE1602"/>
    <w:multiLevelType w:val="hybridMultilevel"/>
    <w:tmpl w:val="DB1A0A9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1D635F4"/>
    <w:multiLevelType w:val="hybridMultilevel"/>
    <w:tmpl w:val="2716BBF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74F4710"/>
    <w:multiLevelType w:val="hybridMultilevel"/>
    <w:tmpl w:val="D966A31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9B82AB7"/>
    <w:multiLevelType w:val="hybridMultilevel"/>
    <w:tmpl w:val="1B8C51E0"/>
    <w:lvl w:ilvl="0" w:tplc="89AC0C68">
      <w:numFmt w:val="bullet"/>
      <w:lvlText w:val="—"/>
      <w:lvlJc w:val="left"/>
      <w:pPr>
        <w:ind w:left="447" w:hanging="403"/>
      </w:pPr>
      <w:rPr>
        <w:rFonts w:ascii="Cambria" w:eastAsia="Cambria" w:hAnsi="Cambria" w:cs="Cambria" w:hint="default"/>
        <w:color w:val="231F20"/>
        <w:spacing w:val="-3"/>
        <w:w w:val="100"/>
        <w:sz w:val="20"/>
        <w:szCs w:val="20"/>
        <w:lang w:val="ru-RU" w:eastAsia="en-US" w:bidi="en-US"/>
      </w:rPr>
    </w:lvl>
    <w:lvl w:ilvl="1" w:tplc="65063688">
      <w:numFmt w:val="bullet"/>
      <w:lvlText w:val="•"/>
      <w:lvlJc w:val="left"/>
      <w:pPr>
        <w:ind w:left="1367" w:hanging="403"/>
      </w:pPr>
      <w:rPr>
        <w:rFonts w:hint="default"/>
        <w:lang w:val="en-US" w:eastAsia="en-US" w:bidi="en-US"/>
      </w:rPr>
    </w:lvl>
    <w:lvl w:ilvl="2" w:tplc="74E4D7A2">
      <w:numFmt w:val="bullet"/>
      <w:lvlText w:val="•"/>
      <w:lvlJc w:val="left"/>
      <w:pPr>
        <w:ind w:left="2294" w:hanging="403"/>
      </w:pPr>
      <w:rPr>
        <w:rFonts w:hint="default"/>
        <w:lang w:val="en-US" w:eastAsia="en-US" w:bidi="en-US"/>
      </w:rPr>
    </w:lvl>
    <w:lvl w:ilvl="3" w:tplc="DB42F2E6">
      <w:numFmt w:val="bullet"/>
      <w:lvlText w:val="•"/>
      <w:lvlJc w:val="left"/>
      <w:pPr>
        <w:ind w:left="3221" w:hanging="403"/>
      </w:pPr>
      <w:rPr>
        <w:rFonts w:hint="default"/>
        <w:lang w:val="en-US" w:eastAsia="en-US" w:bidi="en-US"/>
      </w:rPr>
    </w:lvl>
    <w:lvl w:ilvl="4" w:tplc="01568DD2">
      <w:numFmt w:val="bullet"/>
      <w:lvlText w:val="•"/>
      <w:lvlJc w:val="left"/>
      <w:pPr>
        <w:ind w:left="4148" w:hanging="403"/>
      </w:pPr>
      <w:rPr>
        <w:rFonts w:hint="default"/>
        <w:lang w:val="en-US" w:eastAsia="en-US" w:bidi="en-US"/>
      </w:rPr>
    </w:lvl>
    <w:lvl w:ilvl="5" w:tplc="37A8B984">
      <w:numFmt w:val="bullet"/>
      <w:lvlText w:val="•"/>
      <w:lvlJc w:val="left"/>
      <w:pPr>
        <w:ind w:left="5075" w:hanging="403"/>
      </w:pPr>
      <w:rPr>
        <w:rFonts w:hint="default"/>
        <w:lang w:val="en-US" w:eastAsia="en-US" w:bidi="en-US"/>
      </w:rPr>
    </w:lvl>
    <w:lvl w:ilvl="6" w:tplc="9AB21CD0">
      <w:numFmt w:val="bullet"/>
      <w:lvlText w:val="•"/>
      <w:lvlJc w:val="left"/>
      <w:pPr>
        <w:ind w:left="6002" w:hanging="403"/>
      </w:pPr>
      <w:rPr>
        <w:rFonts w:hint="default"/>
        <w:lang w:val="en-US" w:eastAsia="en-US" w:bidi="en-US"/>
      </w:rPr>
    </w:lvl>
    <w:lvl w:ilvl="7" w:tplc="C2749278">
      <w:numFmt w:val="bullet"/>
      <w:lvlText w:val="•"/>
      <w:lvlJc w:val="left"/>
      <w:pPr>
        <w:ind w:left="6929" w:hanging="403"/>
      </w:pPr>
      <w:rPr>
        <w:rFonts w:hint="default"/>
        <w:lang w:val="en-US" w:eastAsia="en-US" w:bidi="en-US"/>
      </w:rPr>
    </w:lvl>
    <w:lvl w:ilvl="8" w:tplc="6FB4C060">
      <w:numFmt w:val="bullet"/>
      <w:lvlText w:val="•"/>
      <w:lvlJc w:val="left"/>
      <w:pPr>
        <w:ind w:left="7856" w:hanging="403"/>
      </w:pPr>
      <w:rPr>
        <w:rFonts w:hint="default"/>
        <w:lang w:val="en-US" w:eastAsia="en-US" w:bidi="en-US"/>
      </w:rPr>
    </w:lvl>
  </w:abstractNum>
  <w:abstractNum w:abstractNumId="12"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3308754E"/>
    <w:multiLevelType w:val="hybridMultilevel"/>
    <w:tmpl w:val="2716BBF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3F77CD"/>
    <w:multiLevelType w:val="multilevel"/>
    <w:tmpl w:val="AE22E486"/>
    <w:lvl w:ilvl="0">
      <w:start w:val="5"/>
      <w:numFmt w:val="decimal"/>
      <w:lvlText w:val="%1."/>
      <w:lvlJc w:val="left"/>
      <w:pPr>
        <w:ind w:left="360" w:hanging="360"/>
      </w:pPr>
      <w:rPr>
        <w:rFonts w:hint="default"/>
        <w:color w:val="231F20"/>
      </w:rPr>
    </w:lvl>
    <w:lvl w:ilvl="1">
      <w:start w:val="5"/>
      <w:numFmt w:val="decimal"/>
      <w:lvlText w:val="%1.%2."/>
      <w:lvlJc w:val="left"/>
      <w:pPr>
        <w:ind w:left="360" w:hanging="360"/>
      </w:pPr>
      <w:rPr>
        <w:rFonts w:hint="default"/>
        <w:color w:val="231F20"/>
      </w:rPr>
    </w:lvl>
    <w:lvl w:ilvl="2">
      <w:start w:val="1"/>
      <w:numFmt w:val="decimal"/>
      <w:lvlText w:val="%1.%2.%3."/>
      <w:lvlJc w:val="left"/>
      <w:pPr>
        <w:ind w:left="720" w:hanging="720"/>
      </w:pPr>
      <w:rPr>
        <w:rFonts w:hint="default"/>
        <w:color w:val="231F20"/>
      </w:rPr>
    </w:lvl>
    <w:lvl w:ilvl="3">
      <w:start w:val="1"/>
      <w:numFmt w:val="decimal"/>
      <w:lvlText w:val="%1.%2.%3.%4."/>
      <w:lvlJc w:val="left"/>
      <w:pPr>
        <w:ind w:left="720" w:hanging="720"/>
      </w:pPr>
      <w:rPr>
        <w:rFonts w:hint="default"/>
        <w:color w:val="231F20"/>
      </w:rPr>
    </w:lvl>
    <w:lvl w:ilvl="4">
      <w:start w:val="1"/>
      <w:numFmt w:val="decimal"/>
      <w:lvlText w:val="%1.%2.%3.%4.%5."/>
      <w:lvlJc w:val="left"/>
      <w:pPr>
        <w:ind w:left="1080" w:hanging="1080"/>
      </w:pPr>
      <w:rPr>
        <w:rFonts w:hint="default"/>
        <w:color w:val="231F20"/>
      </w:rPr>
    </w:lvl>
    <w:lvl w:ilvl="5">
      <w:start w:val="1"/>
      <w:numFmt w:val="decimal"/>
      <w:lvlText w:val="%1.%2.%3.%4.%5.%6."/>
      <w:lvlJc w:val="left"/>
      <w:pPr>
        <w:ind w:left="1080" w:hanging="1080"/>
      </w:pPr>
      <w:rPr>
        <w:rFonts w:hint="default"/>
        <w:color w:val="231F20"/>
      </w:rPr>
    </w:lvl>
    <w:lvl w:ilvl="6">
      <w:start w:val="1"/>
      <w:numFmt w:val="decimal"/>
      <w:lvlText w:val="%1.%2.%3.%4.%5.%6.%7."/>
      <w:lvlJc w:val="left"/>
      <w:pPr>
        <w:ind w:left="1440" w:hanging="1440"/>
      </w:pPr>
      <w:rPr>
        <w:rFonts w:hint="default"/>
        <w:color w:val="231F20"/>
      </w:rPr>
    </w:lvl>
    <w:lvl w:ilvl="7">
      <w:start w:val="1"/>
      <w:numFmt w:val="decimal"/>
      <w:lvlText w:val="%1.%2.%3.%4.%5.%6.%7.%8."/>
      <w:lvlJc w:val="left"/>
      <w:pPr>
        <w:ind w:left="1440" w:hanging="1440"/>
      </w:pPr>
      <w:rPr>
        <w:rFonts w:hint="default"/>
        <w:color w:val="231F20"/>
      </w:rPr>
    </w:lvl>
    <w:lvl w:ilvl="8">
      <w:start w:val="1"/>
      <w:numFmt w:val="decimal"/>
      <w:lvlText w:val="%1.%2.%3.%4.%5.%6.%7.%8.%9."/>
      <w:lvlJc w:val="left"/>
      <w:pPr>
        <w:ind w:left="1800" w:hanging="1800"/>
      </w:pPr>
      <w:rPr>
        <w:rFonts w:hint="default"/>
        <w:color w:val="231F20"/>
      </w:rPr>
    </w:lvl>
  </w:abstractNum>
  <w:abstractNum w:abstractNumId="16" w15:restartNumberingAfterBreak="0">
    <w:nsid w:val="387D59B4"/>
    <w:multiLevelType w:val="hybridMultilevel"/>
    <w:tmpl w:val="D632F03C"/>
    <w:lvl w:ilvl="0" w:tplc="B2D87922">
      <w:numFmt w:val="bullet"/>
      <w:lvlText w:val="—"/>
      <w:lvlJc w:val="left"/>
      <w:pPr>
        <w:ind w:left="447" w:hanging="403"/>
      </w:pPr>
      <w:rPr>
        <w:rFonts w:ascii="Cambria" w:eastAsia="Cambria" w:hAnsi="Cambria" w:cs="Cambria" w:hint="default"/>
        <w:color w:val="231F20"/>
        <w:spacing w:val="-1"/>
        <w:w w:val="100"/>
        <w:sz w:val="20"/>
        <w:szCs w:val="20"/>
        <w:lang w:val="ru-RU" w:eastAsia="en-US" w:bidi="en-US"/>
      </w:rPr>
    </w:lvl>
    <w:lvl w:ilvl="1" w:tplc="111CBD8E">
      <w:numFmt w:val="bullet"/>
      <w:lvlText w:val="•"/>
      <w:lvlJc w:val="left"/>
      <w:pPr>
        <w:ind w:left="1367" w:hanging="403"/>
      </w:pPr>
      <w:rPr>
        <w:rFonts w:hint="default"/>
        <w:lang w:val="en-US" w:eastAsia="en-US" w:bidi="en-US"/>
      </w:rPr>
    </w:lvl>
    <w:lvl w:ilvl="2" w:tplc="8C4E0344">
      <w:numFmt w:val="bullet"/>
      <w:lvlText w:val="•"/>
      <w:lvlJc w:val="left"/>
      <w:pPr>
        <w:ind w:left="2294" w:hanging="403"/>
      </w:pPr>
      <w:rPr>
        <w:rFonts w:hint="default"/>
        <w:lang w:val="en-US" w:eastAsia="en-US" w:bidi="en-US"/>
      </w:rPr>
    </w:lvl>
    <w:lvl w:ilvl="3" w:tplc="A4CEF000">
      <w:numFmt w:val="bullet"/>
      <w:lvlText w:val="•"/>
      <w:lvlJc w:val="left"/>
      <w:pPr>
        <w:ind w:left="3221" w:hanging="403"/>
      </w:pPr>
      <w:rPr>
        <w:rFonts w:hint="default"/>
        <w:lang w:val="en-US" w:eastAsia="en-US" w:bidi="en-US"/>
      </w:rPr>
    </w:lvl>
    <w:lvl w:ilvl="4" w:tplc="B08EE6D8">
      <w:numFmt w:val="bullet"/>
      <w:lvlText w:val="•"/>
      <w:lvlJc w:val="left"/>
      <w:pPr>
        <w:ind w:left="4148" w:hanging="403"/>
      </w:pPr>
      <w:rPr>
        <w:rFonts w:hint="default"/>
        <w:lang w:val="en-US" w:eastAsia="en-US" w:bidi="en-US"/>
      </w:rPr>
    </w:lvl>
    <w:lvl w:ilvl="5" w:tplc="67CA123E">
      <w:numFmt w:val="bullet"/>
      <w:lvlText w:val="•"/>
      <w:lvlJc w:val="left"/>
      <w:pPr>
        <w:ind w:left="5075" w:hanging="403"/>
      </w:pPr>
      <w:rPr>
        <w:rFonts w:hint="default"/>
        <w:lang w:val="en-US" w:eastAsia="en-US" w:bidi="en-US"/>
      </w:rPr>
    </w:lvl>
    <w:lvl w:ilvl="6" w:tplc="18D065E8">
      <w:numFmt w:val="bullet"/>
      <w:lvlText w:val="•"/>
      <w:lvlJc w:val="left"/>
      <w:pPr>
        <w:ind w:left="6002" w:hanging="403"/>
      </w:pPr>
      <w:rPr>
        <w:rFonts w:hint="default"/>
        <w:lang w:val="en-US" w:eastAsia="en-US" w:bidi="en-US"/>
      </w:rPr>
    </w:lvl>
    <w:lvl w:ilvl="7" w:tplc="00F04FCE">
      <w:numFmt w:val="bullet"/>
      <w:lvlText w:val="•"/>
      <w:lvlJc w:val="left"/>
      <w:pPr>
        <w:ind w:left="6929" w:hanging="403"/>
      </w:pPr>
      <w:rPr>
        <w:rFonts w:hint="default"/>
        <w:lang w:val="en-US" w:eastAsia="en-US" w:bidi="en-US"/>
      </w:rPr>
    </w:lvl>
    <w:lvl w:ilvl="8" w:tplc="0820FAB8">
      <w:numFmt w:val="bullet"/>
      <w:lvlText w:val="•"/>
      <w:lvlJc w:val="left"/>
      <w:pPr>
        <w:ind w:left="7856" w:hanging="403"/>
      </w:pPr>
      <w:rPr>
        <w:rFonts w:hint="default"/>
        <w:lang w:val="en-US" w:eastAsia="en-US" w:bidi="en-US"/>
      </w:rPr>
    </w:lvl>
  </w:abstractNum>
  <w:abstractNum w:abstractNumId="17" w15:restartNumberingAfterBreak="0">
    <w:nsid w:val="388223BC"/>
    <w:multiLevelType w:val="hybridMultilevel"/>
    <w:tmpl w:val="5592444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9EF480F"/>
    <w:multiLevelType w:val="hybridMultilevel"/>
    <w:tmpl w:val="B1A0C35C"/>
    <w:lvl w:ilvl="0" w:tplc="24A2B510">
      <w:numFmt w:val="bullet"/>
      <w:lvlText w:val="—"/>
      <w:lvlJc w:val="left"/>
      <w:pPr>
        <w:ind w:left="456" w:hanging="403"/>
      </w:pPr>
      <w:rPr>
        <w:rFonts w:ascii="Cambria" w:eastAsia="Cambria" w:hAnsi="Cambria" w:cs="Cambria" w:hint="default"/>
        <w:color w:val="231F20"/>
        <w:spacing w:val="-3"/>
        <w:w w:val="100"/>
        <w:sz w:val="20"/>
        <w:szCs w:val="20"/>
        <w:lang w:val="ru-RU" w:eastAsia="en-US" w:bidi="en-US"/>
      </w:rPr>
    </w:lvl>
    <w:lvl w:ilvl="1" w:tplc="95B823F4">
      <w:numFmt w:val="bullet"/>
      <w:lvlText w:val="•"/>
      <w:lvlJc w:val="left"/>
      <w:pPr>
        <w:ind w:left="658" w:hanging="403"/>
      </w:pPr>
      <w:rPr>
        <w:rFonts w:hint="default"/>
        <w:lang w:val="en-US" w:eastAsia="en-US" w:bidi="en-US"/>
      </w:rPr>
    </w:lvl>
    <w:lvl w:ilvl="2" w:tplc="AD6E09A2">
      <w:numFmt w:val="bullet"/>
      <w:lvlText w:val="•"/>
      <w:lvlJc w:val="left"/>
      <w:pPr>
        <w:ind w:left="856" w:hanging="403"/>
      </w:pPr>
      <w:rPr>
        <w:rFonts w:hint="default"/>
        <w:lang w:val="en-US" w:eastAsia="en-US" w:bidi="en-US"/>
      </w:rPr>
    </w:lvl>
    <w:lvl w:ilvl="3" w:tplc="C5084BF8">
      <w:numFmt w:val="bullet"/>
      <w:lvlText w:val="•"/>
      <w:lvlJc w:val="left"/>
      <w:pPr>
        <w:ind w:left="1054" w:hanging="403"/>
      </w:pPr>
      <w:rPr>
        <w:rFonts w:hint="default"/>
        <w:lang w:val="en-US" w:eastAsia="en-US" w:bidi="en-US"/>
      </w:rPr>
    </w:lvl>
    <w:lvl w:ilvl="4" w:tplc="FD507882">
      <w:numFmt w:val="bullet"/>
      <w:lvlText w:val="•"/>
      <w:lvlJc w:val="left"/>
      <w:pPr>
        <w:ind w:left="1253" w:hanging="403"/>
      </w:pPr>
      <w:rPr>
        <w:rFonts w:hint="default"/>
        <w:lang w:val="en-US" w:eastAsia="en-US" w:bidi="en-US"/>
      </w:rPr>
    </w:lvl>
    <w:lvl w:ilvl="5" w:tplc="808E48EE">
      <w:numFmt w:val="bullet"/>
      <w:lvlText w:val="•"/>
      <w:lvlJc w:val="left"/>
      <w:pPr>
        <w:ind w:left="1451" w:hanging="403"/>
      </w:pPr>
      <w:rPr>
        <w:rFonts w:hint="default"/>
        <w:lang w:val="en-US" w:eastAsia="en-US" w:bidi="en-US"/>
      </w:rPr>
    </w:lvl>
    <w:lvl w:ilvl="6" w:tplc="4A7CE262">
      <w:numFmt w:val="bullet"/>
      <w:lvlText w:val="•"/>
      <w:lvlJc w:val="left"/>
      <w:pPr>
        <w:ind w:left="1649" w:hanging="403"/>
      </w:pPr>
      <w:rPr>
        <w:rFonts w:hint="default"/>
        <w:lang w:val="en-US" w:eastAsia="en-US" w:bidi="en-US"/>
      </w:rPr>
    </w:lvl>
    <w:lvl w:ilvl="7" w:tplc="5D0C14CC">
      <w:numFmt w:val="bullet"/>
      <w:lvlText w:val="•"/>
      <w:lvlJc w:val="left"/>
      <w:pPr>
        <w:ind w:left="1848" w:hanging="403"/>
      </w:pPr>
      <w:rPr>
        <w:rFonts w:hint="default"/>
        <w:lang w:val="en-US" w:eastAsia="en-US" w:bidi="en-US"/>
      </w:rPr>
    </w:lvl>
    <w:lvl w:ilvl="8" w:tplc="21087760">
      <w:numFmt w:val="bullet"/>
      <w:lvlText w:val="•"/>
      <w:lvlJc w:val="left"/>
      <w:pPr>
        <w:ind w:left="2046" w:hanging="403"/>
      </w:pPr>
      <w:rPr>
        <w:rFonts w:hint="default"/>
        <w:lang w:val="en-US" w:eastAsia="en-US" w:bidi="en-US"/>
      </w:rPr>
    </w:lvl>
  </w:abstractNum>
  <w:abstractNum w:abstractNumId="19" w15:restartNumberingAfterBreak="0">
    <w:nsid w:val="3B3E0B0E"/>
    <w:multiLevelType w:val="hybridMultilevel"/>
    <w:tmpl w:val="3E825364"/>
    <w:lvl w:ilvl="0" w:tplc="86ECA6A8">
      <w:numFmt w:val="bullet"/>
      <w:lvlText w:val="—"/>
      <w:lvlJc w:val="left"/>
      <w:pPr>
        <w:ind w:left="447" w:hanging="403"/>
      </w:pPr>
      <w:rPr>
        <w:rFonts w:ascii="Cambria" w:eastAsia="Cambria" w:hAnsi="Cambria" w:cs="Cambria" w:hint="default"/>
        <w:color w:val="231F20"/>
        <w:spacing w:val="-18"/>
        <w:w w:val="100"/>
        <w:sz w:val="20"/>
        <w:szCs w:val="20"/>
        <w:lang w:val="ru-RU" w:eastAsia="en-US" w:bidi="en-US"/>
      </w:rPr>
    </w:lvl>
    <w:lvl w:ilvl="1" w:tplc="E09670C6">
      <w:numFmt w:val="bullet"/>
      <w:lvlText w:val="•"/>
      <w:lvlJc w:val="left"/>
      <w:pPr>
        <w:ind w:left="1367" w:hanging="403"/>
      </w:pPr>
      <w:rPr>
        <w:rFonts w:hint="default"/>
        <w:lang w:val="en-US" w:eastAsia="en-US" w:bidi="en-US"/>
      </w:rPr>
    </w:lvl>
    <w:lvl w:ilvl="2" w:tplc="EB42F5EE">
      <w:numFmt w:val="bullet"/>
      <w:lvlText w:val="•"/>
      <w:lvlJc w:val="left"/>
      <w:pPr>
        <w:ind w:left="2294" w:hanging="403"/>
      </w:pPr>
      <w:rPr>
        <w:rFonts w:hint="default"/>
        <w:lang w:val="en-US" w:eastAsia="en-US" w:bidi="en-US"/>
      </w:rPr>
    </w:lvl>
    <w:lvl w:ilvl="3" w:tplc="51B28FC2">
      <w:numFmt w:val="bullet"/>
      <w:lvlText w:val="•"/>
      <w:lvlJc w:val="left"/>
      <w:pPr>
        <w:ind w:left="3221" w:hanging="403"/>
      </w:pPr>
      <w:rPr>
        <w:rFonts w:hint="default"/>
        <w:lang w:val="en-US" w:eastAsia="en-US" w:bidi="en-US"/>
      </w:rPr>
    </w:lvl>
    <w:lvl w:ilvl="4" w:tplc="85708EFA">
      <w:numFmt w:val="bullet"/>
      <w:lvlText w:val="•"/>
      <w:lvlJc w:val="left"/>
      <w:pPr>
        <w:ind w:left="4148" w:hanging="403"/>
      </w:pPr>
      <w:rPr>
        <w:rFonts w:hint="default"/>
        <w:lang w:val="en-US" w:eastAsia="en-US" w:bidi="en-US"/>
      </w:rPr>
    </w:lvl>
    <w:lvl w:ilvl="5" w:tplc="7CF8A26C">
      <w:numFmt w:val="bullet"/>
      <w:lvlText w:val="•"/>
      <w:lvlJc w:val="left"/>
      <w:pPr>
        <w:ind w:left="5075" w:hanging="403"/>
      </w:pPr>
      <w:rPr>
        <w:rFonts w:hint="default"/>
        <w:lang w:val="en-US" w:eastAsia="en-US" w:bidi="en-US"/>
      </w:rPr>
    </w:lvl>
    <w:lvl w:ilvl="6" w:tplc="95767C40">
      <w:numFmt w:val="bullet"/>
      <w:lvlText w:val="•"/>
      <w:lvlJc w:val="left"/>
      <w:pPr>
        <w:ind w:left="6002" w:hanging="403"/>
      </w:pPr>
      <w:rPr>
        <w:rFonts w:hint="default"/>
        <w:lang w:val="en-US" w:eastAsia="en-US" w:bidi="en-US"/>
      </w:rPr>
    </w:lvl>
    <w:lvl w:ilvl="7" w:tplc="35C40D24">
      <w:numFmt w:val="bullet"/>
      <w:lvlText w:val="•"/>
      <w:lvlJc w:val="left"/>
      <w:pPr>
        <w:ind w:left="6929" w:hanging="403"/>
      </w:pPr>
      <w:rPr>
        <w:rFonts w:hint="default"/>
        <w:lang w:val="en-US" w:eastAsia="en-US" w:bidi="en-US"/>
      </w:rPr>
    </w:lvl>
    <w:lvl w:ilvl="8" w:tplc="9D7E56C4">
      <w:numFmt w:val="bullet"/>
      <w:lvlText w:val="•"/>
      <w:lvlJc w:val="left"/>
      <w:pPr>
        <w:ind w:left="7856" w:hanging="403"/>
      </w:pPr>
      <w:rPr>
        <w:rFonts w:hint="default"/>
        <w:lang w:val="en-US" w:eastAsia="en-US" w:bidi="en-US"/>
      </w:rPr>
    </w:lvl>
  </w:abstractNum>
  <w:abstractNum w:abstractNumId="20" w15:restartNumberingAfterBreak="0">
    <w:nsid w:val="44064C16"/>
    <w:multiLevelType w:val="hybridMultilevel"/>
    <w:tmpl w:val="42C28B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B2C184C"/>
    <w:multiLevelType w:val="hybridMultilevel"/>
    <w:tmpl w:val="8BDCFDB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BDA31BD"/>
    <w:multiLevelType w:val="multilevel"/>
    <w:tmpl w:val="124AEF56"/>
    <w:lvl w:ilvl="0">
      <w:start w:val="1"/>
      <w:numFmt w:val="decimal"/>
      <w:lvlText w:val="%1"/>
      <w:lvlJc w:val="left"/>
      <w:pPr>
        <w:ind w:left="1194" w:hanging="397"/>
        <w:jc w:val="right"/>
      </w:pPr>
      <w:rPr>
        <w:rFonts w:ascii="Cambria" w:eastAsia="Cambria" w:hAnsi="Cambria" w:cs="Cambria" w:hint="default"/>
        <w:b/>
        <w:bCs/>
        <w:color w:val="231F20"/>
        <w:spacing w:val="-2"/>
        <w:w w:val="100"/>
        <w:sz w:val="26"/>
        <w:szCs w:val="26"/>
        <w:lang w:val="en-US" w:eastAsia="en-US" w:bidi="en-US"/>
      </w:rPr>
    </w:lvl>
    <w:lvl w:ilvl="1">
      <w:start w:val="1"/>
      <w:numFmt w:val="decimal"/>
      <w:lvlText w:val="%1.%2"/>
      <w:lvlJc w:val="left"/>
      <w:pPr>
        <w:ind w:left="567" w:hanging="567"/>
        <w:jc w:val="right"/>
      </w:pPr>
      <w:rPr>
        <w:rFonts w:ascii="Cambria" w:eastAsia="Cambria" w:hAnsi="Cambria" w:cs="Cambria" w:hint="default"/>
        <w:b/>
        <w:bCs/>
        <w:color w:val="231F20"/>
        <w:spacing w:val="-22"/>
        <w:w w:val="100"/>
        <w:sz w:val="24"/>
        <w:szCs w:val="24"/>
        <w:lang w:val="en-US" w:eastAsia="en-US" w:bidi="en-US"/>
      </w:rPr>
    </w:lvl>
    <w:lvl w:ilvl="2">
      <w:start w:val="1"/>
      <w:numFmt w:val="decimal"/>
      <w:lvlText w:val="%1.%2.%3"/>
      <w:lvlJc w:val="left"/>
      <w:pPr>
        <w:ind w:left="614" w:hanging="498"/>
        <w:jc w:val="right"/>
      </w:pPr>
      <w:rPr>
        <w:rFonts w:ascii="Cambria" w:eastAsia="Cambria" w:hAnsi="Cambria" w:cs="Cambria" w:hint="default"/>
        <w:b/>
        <w:bCs/>
        <w:color w:val="231F20"/>
        <w:spacing w:val="-5"/>
        <w:w w:val="100"/>
        <w:sz w:val="20"/>
        <w:szCs w:val="20"/>
        <w:lang w:val="en-US" w:eastAsia="en-US" w:bidi="en-US"/>
      </w:rPr>
    </w:lvl>
    <w:lvl w:ilvl="3">
      <w:numFmt w:val="bullet"/>
      <w:lvlText w:val="•"/>
      <w:lvlJc w:val="left"/>
      <w:pPr>
        <w:ind w:left="1280" w:hanging="498"/>
      </w:pPr>
      <w:rPr>
        <w:rFonts w:hint="default"/>
        <w:lang w:val="en-US" w:eastAsia="en-US" w:bidi="en-US"/>
      </w:rPr>
    </w:lvl>
    <w:lvl w:ilvl="4">
      <w:numFmt w:val="bullet"/>
      <w:lvlText w:val="•"/>
      <w:lvlJc w:val="left"/>
      <w:pPr>
        <w:ind w:left="1300" w:hanging="498"/>
      </w:pPr>
      <w:rPr>
        <w:rFonts w:hint="default"/>
        <w:lang w:val="en-US" w:eastAsia="en-US" w:bidi="en-US"/>
      </w:rPr>
    </w:lvl>
    <w:lvl w:ilvl="5">
      <w:numFmt w:val="bullet"/>
      <w:lvlText w:val="•"/>
      <w:lvlJc w:val="left"/>
      <w:pPr>
        <w:ind w:left="1360" w:hanging="498"/>
      </w:pPr>
      <w:rPr>
        <w:rFonts w:hint="default"/>
        <w:lang w:val="en-US" w:eastAsia="en-US" w:bidi="en-US"/>
      </w:rPr>
    </w:lvl>
    <w:lvl w:ilvl="6">
      <w:numFmt w:val="bullet"/>
      <w:lvlText w:val="•"/>
      <w:lvlJc w:val="left"/>
      <w:pPr>
        <w:ind w:left="3221" w:hanging="498"/>
      </w:pPr>
      <w:rPr>
        <w:rFonts w:hint="default"/>
        <w:lang w:val="en-US" w:eastAsia="en-US" w:bidi="en-US"/>
      </w:rPr>
    </w:lvl>
    <w:lvl w:ilvl="7">
      <w:numFmt w:val="bullet"/>
      <w:lvlText w:val="•"/>
      <w:lvlJc w:val="left"/>
      <w:pPr>
        <w:ind w:left="5082" w:hanging="498"/>
      </w:pPr>
      <w:rPr>
        <w:rFonts w:hint="default"/>
        <w:lang w:val="en-US" w:eastAsia="en-US" w:bidi="en-US"/>
      </w:rPr>
    </w:lvl>
    <w:lvl w:ilvl="8">
      <w:numFmt w:val="bullet"/>
      <w:lvlText w:val="•"/>
      <w:lvlJc w:val="left"/>
      <w:pPr>
        <w:ind w:left="6943" w:hanging="498"/>
      </w:pPr>
      <w:rPr>
        <w:rFonts w:hint="default"/>
        <w:lang w:val="en-US" w:eastAsia="en-US" w:bidi="en-US"/>
      </w:rPr>
    </w:lvl>
  </w:abstractNum>
  <w:abstractNum w:abstractNumId="23" w15:restartNumberingAfterBreak="0">
    <w:nsid w:val="526B1B6F"/>
    <w:multiLevelType w:val="hybridMultilevel"/>
    <w:tmpl w:val="35E01C84"/>
    <w:lvl w:ilvl="0" w:tplc="5C081CC8">
      <w:numFmt w:val="bullet"/>
      <w:lvlText w:val="—"/>
      <w:lvlJc w:val="left"/>
      <w:pPr>
        <w:ind w:left="1199" w:hanging="403"/>
      </w:pPr>
      <w:rPr>
        <w:rFonts w:ascii="Cambria" w:eastAsia="Cambria" w:hAnsi="Cambria" w:cs="Cambria" w:hint="default"/>
        <w:color w:val="231F20"/>
        <w:spacing w:val="-27"/>
        <w:w w:val="100"/>
        <w:sz w:val="22"/>
        <w:szCs w:val="22"/>
        <w:lang w:val="en-US" w:eastAsia="en-US" w:bidi="en-US"/>
      </w:rPr>
    </w:lvl>
    <w:lvl w:ilvl="1" w:tplc="856C1AC4">
      <w:numFmt w:val="bullet"/>
      <w:lvlText w:val="•"/>
      <w:lvlJc w:val="left"/>
      <w:pPr>
        <w:ind w:left="2146" w:hanging="403"/>
      </w:pPr>
      <w:rPr>
        <w:rFonts w:hint="default"/>
        <w:lang w:val="en-US" w:eastAsia="en-US" w:bidi="en-US"/>
      </w:rPr>
    </w:lvl>
    <w:lvl w:ilvl="2" w:tplc="16203816">
      <w:numFmt w:val="bullet"/>
      <w:lvlText w:val="•"/>
      <w:lvlJc w:val="left"/>
      <w:pPr>
        <w:ind w:left="3093" w:hanging="403"/>
      </w:pPr>
      <w:rPr>
        <w:rFonts w:hint="default"/>
        <w:lang w:val="en-US" w:eastAsia="en-US" w:bidi="en-US"/>
      </w:rPr>
    </w:lvl>
    <w:lvl w:ilvl="3" w:tplc="F76213AE">
      <w:numFmt w:val="bullet"/>
      <w:lvlText w:val="•"/>
      <w:lvlJc w:val="left"/>
      <w:pPr>
        <w:ind w:left="4039" w:hanging="403"/>
      </w:pPr>
      <w:rPr>
        <w:rFonts w:hint="default"/>
        <w:lang w:val="en-US" w:eastAsia="en-US" w:bidi="en-US"/>
      </w:rPr>
    </w:lvl>
    <w:lvl w:ilvl="4" w:tplc="45064440">
      <w:numFmt w:val="bullet"/>
      <w:lvlText w:val="•"/>
      <w:lvlJc w:val="left"/>
      <w:pPr>
        <w:ind w:left="4986" w:hanging="403"/>
      </w:pPr>
      <w:rPr>
        <w:rFonts w:hint="default"/>
        <w:lang w:val="en-US" w:eastAsia="en-US" w:bidi="en-US"/>
      </w:rPr>
    </w:lvl>
    <w:lvl w:ilvl="5" w:tplc="CCB860EE">
      <w:numFmt w:val="bullet"/>
      <w:lvlText w:val="•"/>
      <w:lvlJc w:val="left"/>
      <w:pPr>
        <w:ind w:left="5932" w:hanging="403"/>
      </w:pPr>
      <w:rPr>
        <w:rFonts w:hint="default"/>
        <w:lang w:val="en-US" w:eastAsia="en-US" w:bidi="en-US"/>
      </w:rPr>
    </w:lvl>
    <w:lvl w:ilvl="6" w:tplc="DF02E646">
      <w:numFmt w:val="bullet"/>
      <w:lvlText w:val="•"/>
      <w:lvlJc w:val="left"/>
      <w:pPr>
        <w:ind w:left="6879" w:hanging="403"/>
      </w:pPr>
      <w:rPr>
        <w:rFonts w:hint="default"/>
        <w:lang w:val="en-US" w:eastAsia="en-US" w:bidi="en-US"/>
      </w:rPr>
    </w:lvl>
    <w:lvl w:ilvl="7" w:tplc="A09E3838">
      <w:numFmt w:val="bullet"/>
      <w:lvlText w:val="•"/>
      <w:lvlJc w:val="left"/>
      <w:pPr>
        <w:ind w:left="7825" w:hanging="403"/>
      </w:pPr>
      <w:rPr>
        <w:rFonts w:hint="default"/>
        <w:lang w:val="en-US" w:eastAsia="en-US" w:bidi="en-US"/>
      </w:rPr>
    </w:lvl>
    <w:lvl w:ilvl="8" w:tplc="32BE315A">
      <w:numFmt w:val="bullet"/>
      <w:lvlText w:val="•"/>
      <w:lvlJc w:val="left"/>
      <w:pPr>
        <w:ind w:left="8772" w:hanging="403"/>
      </w:pPr>
      <w:rPr>
        <w:rFonts w:hint="default"/>
        <w:lang w:val="en-US" w:eastAsia="en-US" w:bidi="en-US"/>
      </w:rPr>
    </w:lvl>
  </w:abstractNum>
  <w:abstractNum w:abstractNumId="24" w15:restartNumberingAfterBreak="0">
    <w:nsid w:val="546A2331"/>
    <w:multiLevelType w:val="hybridMultilevel"/>
    <w:tmpl w:val="01DEFB72"/>
    <w:lvl w:ilvl="0" w:tplc="0D48F1EC">
      <w:numFmt w:val="bullet"/>
      <w:lvlText w:val="—"/>
      <w:lvlJc w:val="left"/>
      <w:pPr>
        <w:ind w:left="519" w:hanging="403"/>
      </w:pPr>
      <w:rPr>
        <w:rFonts w:ascii="Cambria" w:eastAsia="Cambria" w:hAnsi="Cambria" w:cs="Cambria" w:hint="default"/>
        <w:color w:val="231F20"/>
        <w:spacing w:val="-12"/>
        <w:w w:val="100"/>
        <w:sz w:val="22"/>
        <w:szCs w:val="22"/>
        <w:lang w:val="ru-RU" w:eastAsia="en-US" w:bidi="en-US"/>
      </w:rPr>
    </w:lvl>
    <w:lvl w:ilvl="1" w:tplc="E3328ABC">
      <w:numFmt w:val="bullet"/>
      <w:lvlText w:val="•"/>
      <w:lvlJc w:val="left"/>
      <w:pPr>
        <w:ind w:left="1534" w:hanging="403"/>
      </w:pPr>
      <w:rPr>
        <w:rFonts w:hint="default"/>
        <w:lang w:val="en-US" w:eastAsia="en-US" w:bidi="en-US"/>
      </w:rPr>
    </w:lvl>
    <w:lvl w:ilvl="2" w:tplc="C472E024">
      <w:numFmt w:val="bullet"/>
      <w:lvlText w:val="•"/>
      <w:lvlJc w:val="left"/>
      <w:pPr>
        <w:ind w:left="2549" w:hanging="403"/>
      </w:pPr>
      <w:rPr>
        <w:rFonts w:hint="default"/>
        <w:lang w:val="en-US" w:eastAsia="en-US" w:bidi="en-US"/>
      </w:rPr>
    </w:lvl>
    <w:lvl w:ilvl="3" w:tplc="46546F56">
      <w:numFmt w:val="bullet"/>
      <w:lvlText w:val="•"/>
      <w:lvlJc w:val="left"/>
      <w:pPr>
        <w:ind w:left="3563" w:hanging="403"/>
      </w:pPr>
      <w:rPr>
        <w:rFonts w:hint="default"/>
        <w:lang w:val="en-US" w:eastAsia="en-US" w:bidi="en-US"/>
      </w:rPr>
    </w:lvl>
    <w:lvl w:ilvl="4" w:tplc="BF0E10FE">
      <w:numFmt w:val="bullet"/>
      <w:lvlText w:val="•"/>
      <w:lvlJc w:val="left"/>
      <w:pPr>
        <w:ind w:left="4578" w:hanging="403"/>
      </w:pPr>
      <w:rPr>
        <w:rFonts w:hint="default"/>
        <w:lang w:val="en-US" w:eastAsia="en-US" w:bidi="en-US"/>
      </w:rPr>
    </w:lvl>
    <w:lvl w:ilvl="5" w:tplc="3C2CEB5A">
      <w:numFmt w:val="bullet"/>
      <w:lvlText w:val="•"/>
      <w:lvlJc w:val="left"/>
      <w:pPr>
        <w:ind w:left="5592" w:hanging="403"/>
      </w:pPr>
      <w:rPr>
        <w:rFonts w:hint="default"/>
        <w:lang w:val="en-US" w:eastAsia="en-US" w:bidi="en-US"/>
      </w:rPr>
    </w:lvl>
    <w:lvl w:ilvl="6" w:tplc="75187BFE">
      <w:numFmt w:val="bullet"/>
      <w:lvlText w:val="•"/>
      <w:lvlJc w:val="left"/>
      <w:pPr>
        <w:ind w:left="6607" w:hanging="403"/>
      </w:pPr>
      <w:rPr>
        <w:rFonts w:hint="default"/>
        <w:lang w:val="en-US" w:eastAsia="en-US" w:bidi="en-US"/>
      </w:rPr>
    </w:lvl>
    <w:lvl w:ilvl="7" w:tplc="36247C90">
      <w:numFmt w:val="bullet"/>
      <w:lvlText w:val="•"/>
      <w:lvlJc w:val="left"/>
      <w:pPr>
        <w:ind w:left="7621" w:hanging="403"/>
      </w:pPr>
      <w:rPr>
        <w:rFonts w:hint="default"/>
        <w:lang w:val="en-US" w:eastAsia="en-US" w:bidi="en-US"/>
      </w:rPr>
    </w:lvl>
    <w:lvl w:ilvl="8" w:tplc="0DB67AF8">
      <w:numFmt w:val="bullet"/>
      <w:lvlText w:val="•"/>
      <w:lvlJc w:val="left"/>
      <w:pPr>
        <w:ind w:left="8636" w:hanging="403"/>
      </w:pPr>
      <w:rPr>
        <w:rFonts w:hint="default"/>
        <w:lang w:val="en-US" w:eastAsia="en-US" w:bidi="en-US"/>
      </w:rPr>
    </w:lvl>
  </w:abstractNum>
  <w:abstractNum w:abstractNumId="25" w15:restartNumberingAfterBreak="0">
    <w:nsid w:val="57CA1C94"/>
    <w:multiLevelType w:val="hybridMultilevel"/>
    <w:tmpl w:val="043010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A350F"/>
    <w:multiLevelType w:val="multilevel"/>
    <w:tmpl w:val="F2CE920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8" w15:restartNumberingAfterBreak="0">
    <w:nsid w:val="5AC17413"/>
    <w:multiLevelType w:val="hybridMultilevel"/>
    <w:tmpl w:val="8E76C7B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11651D3"/>
    <w:multiLevelType w:val="hybridMultilevel"/>
    <w:tmpl w:val="369E9E42"/>
    <w:lvl w:ilvl="0" w:tplc="CB565764">
      <w:numFmt w:val="bullet"/>
      <w:lvlText w:val="—"/>
      <w:lvlJc w:val="left"/>
      <w:pPr>
        <w:ind w:left="454" w:hanging="403"/>
      </w:pPr>
      <w:rPr>
        <w:rFonts w:ascii="Cambria" w:eastAsia="Cambria" w:hAnsi="Cambria" w:cs="Cambria" w:hint="default"/>
        <w:color w:val="231F20"/>
        <w:spacing w:val="-1"/>
        <w:w w:val="100"/>
        <w:sz w:val="20"/>
        <w:szCs w:val="20"/>
        <w:lang w:val="ru-RU" w:eastAsia="en-US" w:bidi="en-US"/>
      </w:rPr>
    </w:lvl>
    <w:lvl w:ilvl="1" w:tplc="905C8A5A">
      <w:numFmt w:val="bullet"/>
      <w:lvlText w:val="•"/>
      <w:lvlJc w:val="left"/>
      <w:pPr>
        <w:ind w:left="658" w:hanging="403"/>
      </w:pPr>
      <w:rPr>
        <w:rFonts w:hint="default"/>
        <w:lang w:val="en-US" w:eastAsia="en-US" w:bidi="en-US"/>
      </w:rPr>
    </w:lvl>
    <w:lvl w:ilvl="2" w:tplc="1EFE4ED2">
      <w:numFmt w:val="bullet"/>
      <w:lvlText w:val="•"/>
      <w:lvlJc w:val="left"/>
      <w:pPr>
        <w:ind w:left="857" w:hanging="403"/>
      </w:pPr>
      <w:rPr>
        <w:rFonts w:hint="default"/>
        <w:lang w:val="en-US" w:eastAsia="en-US" w:bidi="en-US"/>
      </w:rPr>
    </w:lvl>
    <w:lvl w:ilvl="3" w:tplc="4C26D728">
      <w:numFmt w:val="bullet"/>
      <w:lvlText w:val="•"/>
      <w:lvlJc w:val="left"/>
      <w:pPr>
        <w:ind w:left="1056" w:hanging="403"/>
      </w:pPr>
      <w:rPr>
        <w:rFonts w:hint="default"/>
        <w:lang w:val="en-US" w:eastAsia="en-US" w:bidi="en-US"/>
      </w:rPr>
    </w:lvl>
    <w:lvl w:ilvl="4" w:tplc="A3DE128E">
      <w:numFmt w:val="bullet"/>
      <w:lvlText w:val="•"/>
      <w:lvlJc w:val="left"/>
      <w:pPr>
        <w:ind w:left="1255" w:hanging="403"/>
      </w:pPr>
      <w:rPr>
        <w:rFonts w:hint="default"/>
        <w:lang w:val="en-US" w:eastAsia="en-US" w:bidi="en-US"/>
      </w:rPr>
    </w:lvl>
    <w:lvl w:ilvl="5" w:tplc="1190FDC0">
      <w:numFmt w:val="bullet"/>
      <w:lvlText w:val="•"/>
      <w:lvlJc w:val="left"/>
      <w:pPr>
        <w:ind w:left="1454" w:hanging="403"/>
      </w:pPr>
      <w:rPr>
        <w:rFonts w:hint="default"/>
        <w:lang w:val="en-US" w:eastAsia="en-US" w:bidi="en-US"/>
      </w:rPr>
    </w:lvl>
    <w:lvl w:ilvl="6" w:tplc="7976128E">
      <w:numFmt w:val="bullet"/>
      <w:lvlText w:val="•"/>
      <w:lvlJc w:val="left"/>
      <w:pPr>
        <w:ind w:left="1652" w:hanging="403"/>
      </w:pPr>
      <w:rPr>
        <w:rFonts w:hint="default"/>
        <w:lang w:val="en-US" w:eastAsia="en-US" w:bidi="en-US"/>
      </w:rPr>
    </w:lvl>
    <w:lvl w:ilvl="7" w:tplc="212863F0">
      <w:numFmt w:val="bullet"/>
      <w:lvlText w:val="•"/>
      <w:lvlJc w:val="left"/>
      <w:pPr>
        <w:ind w:left="1851" w:hanging="403"/>
      </w:pPr>
      <w:rPr>
        <w:rFonts w:hint="default"/>
        <w:lang w:val="en-US" w:eastAsia="en-US" w:bidi="en-US"/>
      </w:rPr>
    </w:lvl>
    <w:lvl w:ilvl="8" w:tplc="8CBA57AC">
      <w:numFmt w:val="bullet"/>
      <w:lvlText w:val="•"/>
      <w:lvlJc w:val="left"/>
      <w:pPr>
        <w:ind w:left="2050" w:hanging="403"/>
      </w:pPr>
      <w:rPr>
        <w:rFonts w:hint="default"/>
        <w:lang w:val="en-US" w:eastAsia="en-US" w:bidi="en-US"/>
      </w:rPr>
    </w:lvl>
  </w:abstractNum>
  <w:abstractNum w:abstractNumId="30" w15:restartNumberingAfterBreak="0">
    <w:nsid w:val="62577853"/>
    <w:multiLevelType w:val="hybridMultilevel"/>
    <w:tmpl w:val="6564102A"/>
    <w:lvl w:ilvl="0" w:tplc="8466B962">
      <w:numFmt w:val="bullet"/>
      <w:lvlText w:val="—"/>
      <w:lvlJc w:val="left"/>
      <w:pPr>
        <w:ind w:left="455" w:hanging="403"/>
      </w:pPr>
      <w:rPr>
        <w:rFonts w:ascii="Cambria" w:eastAsia="Cambria" w:hAnsi="Cambria" w:cs="Cambria" w:hint="default"/>
        <w:color w:val="231F20"/>
        <w:spacing w:val="-1"/>
        <w:w w:val="100"/>
        <w:sz w:val="20"/>
        <w:szCs w:val="20"/>
        <w:lang w:val="ru-RU" w:eastAsia="en-US" w:bidi="en-US"/>
      </w:rPr>
    </w:lvl>
    <w:lvl w:ilvl="1" w:tplc="73CCDF5C">
      <w:numFmt w:val="bullet"/>
      <w:lvlText w:val="•"/>
      <w:lvlJc w:val="left"/>
      <w:pPr>
        <w:ind w:left="658" w:hanging="403"/>
      </w:pPr>
      <w:rPr>
        <w:rFonts w:hint="default"/>
        <w:lang w:val="en-US" w:eastAsia="en-US" w:bidi="en-US"/>
      </w:rPr>
    </w:lvl>
    <w:lvl w:ilvl="2" w:tplc="87A2DED4">
      <w:numFmt w:val="bullet"/>
      <w:lvlText w:val="•"/>
      <w:lvlJc w:val="left"/>
      <w:pPr>
        <w:ind w:left="857" w:hanging="403"/>
      </w:pPr>
      <w:rPr>
        <w:rFonts w:hint="default"/>
        <w:lang w:val="en-US" w:eastAsia="en-US" w:bidi="en-US"/>
      </w:rPr>
    </w:lvl>
    <w:lvl w:ilvl="3" w:tplc="0300676A">
      <w:numFmt w:val="bullet"/>
      <w:lvlText w:val="•"/>
      <w:lvlJc w:val="left"/>
      <w:pPr>
        <w:ind w:left="1056" w:hanging="403"/>
      </w:pPr>
      <w:rPr>
        <w:rFonts w:hint="default"/>
        <w:lang w:val="en-US" w:eastAsia="en-US" w:bidi="en-US"/>
      </w:rPr>
    </w:lvl>
    <w:lvl w:ilvl="4" w:tplc="B590CB9C">
      <w:numFmt w:val="bullet"/>
      <w:lvlText w:val="•"/>
      <w:lvlJc w:val="left"/>
      <w:pPr>
        <w:ind w:left="1255" w:hanging="403"/>
      </w:pPr>
      <w:rPr>
        <w:rFonts w:hint="default"/>
        <w:lang w:val="en-US" w:eastAsia="en-US" w:bidi="en-US"/>
      </w:rPr>
    </w:lvl>
    <w:lvl w:ilvl="5" w:tplc="BB623F0C">
      <w:numFmt w:val="bullet"/>
      <w:lvlText w:val="•"/>
      <w:lvlJc w:val="left"/>
      <w:pPr>
        <w:ind w:left="1454" w:hanging="403"/>
      </w:pPr>
      <w:rPr>
        <w:rFonts w:hint="default"/>
        <w:lang w:val="en-US" w:eastAsia="en-US" w:bidi="en-US"/>
      </w:rPr>
    </w:lvl>
    <w:lvl w:ilvl="6" w:tplc="FC82A498">
      <w:numFmt w:val="bullet"/>
      <w:lvlText w:val="•"/>
      <w:lvlJc w:val="left"/>
      <w:pPr>
        <w:ind w:left="1652" w:hanging="403"/>
      </w:pPr>
      <w:rPr>
        <w:rFonts w:hint="default"/>
        <w:lang w:val="en-US" w:eastAsia="en-US" w:bidi="en-US"/>
      </w:rPr>
    </w:lvl>
    <w:lvl w:ilvl="7" w:tplc="C936BE18">
      <w:numFmt w:val="bullet"/>
      <w:lvlText w:val="•"/>
      <w:lvlJc w:val="left"/>
      <w:pPr>
        <w:ind w:left="1851" w:hanging="403"/>
      </w:pPr>
      <w:rPr>
        <w:rFonts w:hint="default"/>
        <w:lang w:val="en-US" w:eastAsia="en-US" w:bidi="en-US"/>
      </w:rPr>
    </w:lvl>
    <w:lvl w:ilvl="8" w:tplc="2F1A71D8">
      <w:numFmt w:val="bullet"/>
      <w:lvlText w:val="•"/>
      <w:lvlJc w:val="left"/>
      <w:pPr>
        <w:ind w:left="2050" w:hanging="403"/>
      </w:pPr>
      <w:rPr>
        <w:rFonts w:hint="default"/>
        <w:lang w:val="en-US" w:eastAsia="en-US" w:bidi="en-US"/>
      </w:rPr>
    </w:lvl>
  </w:abstractNum>
  <w:abstractNum w:abstractNumId="31" w15:restartNumberingAfterBreak="0">
    <w:nsid w:val="635F062F"/>
    <w:multiLevelType w:val="hybridMultilevel"/>
    <w:tmpl w:val="94367EB6"/>
    <w:lvl w:ilvl="0" w:tplc="8EAE41AC">
      <w:numFmt w:val="bullet"/>
      <w:lvlText w:val="—"/>
      <w:lvlJc w:val="left"/>
      <w:pPr>
        <w:ind w:left="1199" w:hanging="403"/>
      </w:pPr>
      <w:rPr>
        <w:rFonts w:ascii="Cambria" w:eastAsia="Cambria" w:hAnsi="Cambria" w:cs="Cambria" w:hint="default"/>
        <w:color w:val="231F20"/>
        <w:spacing w:val="-4"/>
        <w:w w:val="100"/>
        <w:sz w:val="20"/>
        <w:szCs w:val="20"/>
        <w:lang w:val="ru-RU" w:eastAsia="en-US" w:bidi="en-US"/>
      </w:rPr>
    </w:lvl>
    <w:lvl w:ilvl="1" w:tplc="CDACF24E">
      <w:numFmt w:val="bullet"/>
      <w:lvlText w:val="•"/>
      <w:lvlJc w:val="left"/>
      <w:pPr>
        <w:ind w:left="2146" w:hanging="403"/>
      </w:pPr>
      <w:rPr>
        <w:rFonts w:hint="default"/>
        <w:lang w:val="en-US" w:eastAsia="en-US" w:bidi="en-US"/>
      </w:rPr>
    </w:lvl>
    <w:lvl w:ilvl="2" w:tplc="3E4EC0FA">
      <w:numFmt w:val="bullet"/>
      <w:lvlText w:val="•"/>
      <w:lvlJc w:val="left"/>
      <w:pPr>
        <w:ind w:left="3093" w:hanging="403"/>
      </w:pPr>
      <w:rPr>
        <w:rFonts w:hint="default"/>
        <w:lang w:val="en-US" w:eastAsia="en-US" w:bidi="en-US"/>
      </w:rPr>
    </w:lvl>
    <w:lvl w:ilvl="3" w:tplc="D9623B66">
      <w:numFmt w:val="bullet"/>
      <w:lvlText w:val="•"/>
      <w:lvlJc w:val="left"/>
      <w:pPr>
        <w:ind w:left="4039" w:hanging="403"/>
      </w:pPr>
      <w:rPr>
        <w:rFonts w:hint="default"/>
        <w:lang w:val="en-US" w:eastAsia="en-US" w:bidi="en-US"/>
      </w:rPr>
    </w:lvl>
    <w:lvl w:ilvl="4" w:tplc="2F58CB9A">
      <w:numFmt w:val="bullet"/>
      <w:lvlText w:val="•"/>
      <w:lvlJc w:val="left"/>
      <w:pPr>
        <w:ind w:left="4986" w:hanging="403"/>
      </w:pPr>
      <w:rPr>
        <w:rFonts w:hint="default"/>
        <w:lang w:val="en-US" w:eastAsia="en-US" w:bidi="en-US"/>
      </w:rPr>
    </w:lvl>
    <w:lvl w:ilvl="5" w:tplc="4684C762">
      <w:numFmt w:val="bullet"/>
      <w:lvlText w:val="•"/>
      <w:lvlJc w:val="left"/>
      <w:pPr>
        <w:ind w:left="5932" w:hanging="403"/>
      </w:pPr>
      <w:rPr>
        <w:rFonts w:hint="default"/>
        <w:lang w:val="en-US" w:eastAsia="en-US" w:bidi="en-US"/>
      </w:rPr>
    </w:lvl>
    <w:lvl w:ilvl="6" w:tplc="77D49634">
      <w:numFmt w:val="bullet"/>
      <w:lvlText w:val="•"/>
      <w:lvlJc w:val="left"/>
      <w:pPr>
        <w:ind w:left="6879" w:hanging="403"/>
      </w:pPr>
      <w:rPr>
        <w:rFonts w:hint="default"/>
        <w:lang w:val="en-US" w:eastAsia="en-US" w:bidi="en-US"/>
      </w:rPr>
    </w:lvl>
    <w:lvl w:ilvl="7" w:tplc="DE1C746E">
      <w:numFmt w:val="bullet"/>
      <w:lvlText w:val="•"/>
      <w:lvlJc w:val="left"/>
      <w:pPr>
        <w:ind w:left="7825" w:hanging="403"/>
      </w:pPr>
      <w:rPr>
        <w:rFonts w:hint="default"/>
        <w:lang w:val="en-US" w:eastAsia="en-US" w:bidi="en-US"/>
      </w:rPr>
    </w:lvl>
    <w:lvl w:ilvl="8" w:tplc="3B76949C">
      <w:numFmt w:val="bullet"/>
      <w:lvlText w:val="•"/>
      <w:lvlJc w:val="left"/>
      <w:pPr>
        <w:ind w:left="8772" w:hanging="403"/>
      </w:pPr>
      <w:rPr>
        <w:rFonts w:hint="default"/>
        <w:lang w:val="en-US" w:eastAsia="en-US" w:bidi="en-US"/>
      </w:rPr>
    </w:lvl>
  </w:abstractNum>
  <w:abstractNum w:abstractNumId="32" w15:restartNumberingAfterBreak="0">
    <w:nsid w:val="66C9783F"/>
    <w:multiLevelType w:val="hybridMultilevel"/>
    <w:tmpl w:val="32D2E872"/>
    <w:lvl w:ilvl="0" w:tplc="DE946A0E">
      <w:numFmt w:val="bullet"/>
      <w:lvlText w:val="—"/>
      <w:lvlJc w:val="left"/>
      <w:pPr>
        <w:ind w:left="447" w:hanging="403"/>
      </w:pPr>
      <w:rPr>
        <w:rFonts w:ascii="Cambria" w:eastAsia="Cambria" w:hAnsi="Cambria" w:cs="Cambria" w:hint="default"/>
        <w:color w:val="231F20"/>
        <w:spacing w:val="-1"/>
        <w:w w:val="100"/>
        <w:sz w:val="20"/>
        <w:szCs w:val="20"/>
        <w:lang w:val="ru-RU" w:eastAsia="en-US" w:bidi="en-US"/>
      </w:rPr>
    </w:lvl>
    <w:lvl w:ilvl="1" w:tplc="A7308750">
      <w:numFmt w:val="bullet"/>
      <w:lvlText w:val="•"/>
      <w:lvlJc w:val="left"/>
      <w:pPr>
        <w:ind w:left="1367" w:hanging="403"/>
      </w:pPr>
      <w:rPr>
        <w:rFonts w:hint="default"/>
        <w:lang w:val="en-US" w:eastAsia="en-US" w:bidi="en-US"/>
      </w:rPr>
    </w:lvl>
    <w:lvl w:ilvl="2" w:tplc="937A3180">
      <w:numFmt w:val="bullet"/>
      <w:lvlText w:val="•"/>
      <w:lvlJc w:val="left"/>
      <w:pPr>
        <w:ind w:left="2294" w:hanging="403"/>
      </w:pPr>
      <w:rPr>
        <w:rFonts w:hint="default"/>
        <w:lang w:val="en-US" w:eastAsia="en-US" w:bidi="en-US"/>
      </w:rPr>
    </w:lvl>
    <w:lvl w:ilvl="3" w:tplc="50DEBDEC">
      <w:numFmt w:val="bullet"/>
      <w:lvlText w:val="•"/>
      <w:lvlJc w:val="left"/>
      <w:pPr>
        <w:ind w:left="3221" w:hanging="403"/>
      </w:pPr>
      <w:rPr>
        <w:rFonts w:hint="default"/>
        <w:lang w:val="en-US" w:eastAsia="en-US" w:bidi="en-US"/>
      </w:rPr>
    </w:lvl>
    <w:lvl w:ilvl="4" w:tplc="9552CF26">
      <w:numFmt w:val="bullet"/>
      <w:lvlText w:val="•"/>
      <w:lvlJc w:val="left"/>
      <w:pPr>
        <w:ind w:left="4148" w:hanging="403"/>
      </w:pPr>
      <w:rPr>
        <w:rFonts w:hint="default"/>
        <w:lang w:val="en-US" w:eastAsia="en-US" w:bidi="en-US"/>
      </w:rPr>
    </w:lvl>
    <w:lvl w:ilvl="5" w:tplc="5A247910">
      <w:numFmt w:val="bullet"/>
      <w:lvlText w:val="•"/>
      <w:lvlJc w:val="left"/>
      <w:pPr>
        <w:ind w:left="5075" w:hanging="403"/>
      </w:pPr>
      <w:rPr>
        <w:rFonts w:hint="default"/>
        <w:lang w:val="en-US" w:eastAsia="en-US" w:bidi="en-US"/>
      </w:rPr>
    </w:lvl>
    <w:lvl w:ilvl="6" w:tplc="E10AF0E6">
      <w:numFmt w:val="bullet"/>
      <w:lvlText w:val="•"/>
      <w:lvlJc w:val="left"/>
      <w:pPr>
        <w:ind w:left="6002" w:hanging="403"/>
      </w:pPr>
      <w:rPr>
        <w:rFonts w:hint="default"/>
        <w:lang w:val="en-US" w:eastAsia="en-US" w:bidi="en-US"/>
      </w:rPr>
    </w:lvl>
    <w:lvl w:ilvl="7" w:tplc="44969A3C">
      <w:numFmt w:val="bullet"/>
      <w:lvlText w:val="•"/>
      <w:lvlJc w:val="left"/>
      <w:pPr>
        <w:ind w:left="6929" w:hanging="403"/>
      </w:pPr>
      <w:rPr>
        <w:rFonts w:hint="default"/>
        <w:lang w:val="en-US" w:eastAsia="en-US" w:bidi="en-US"/>
      </w:rPr>
    </w:lvl>
    <w:lvl w:ilvl="8" w:tplc="92B0EB58">
      <w:numFmt w:val="bullet"/>
      <w:lvlText w:val="•"/>
      <w:lvlJc w:val="left"/>
      <w:pPr>
        <w:ind w:left="7856" w:hanging="403"/>
      </w:pPr>
      <w:rPr>
        <w:rFonts w:hint="default"/>
        <w:lang w:val="en-US" w:eastAsia="en-US" w:bidi="en-US"/>
      </w:rPr>
    </w:lvl>
  </w:abstractNum>
  <w:abstractNum w:abstractNumId="33"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15:restartNumberingAfterBreak="0">
    <w:nsid w:val="6C195422"/>
    <w:multiLevelType w:val="hybridMultilevel"/>
    <w:tmpl w:val="B95A42F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D7E4738"/>
    <w:multiLevelType w:val="multilevel"/>
    <w:tmpl w:val="3A06763C"/>
    <w:lvl w:ilvl="0">
      <w:start w:val="1"/>
      <w:numFmt w:val="decimal"/>
      <w:lvlText w:val="%1"/>
      <w:lvlJc w:val="left"/>
      <w:pPr>
        <w:ind w:left="1477" w:hanging="681"/>
      </w:pPr>
      <w:rPr>
        <w:rFonts w:ascii="Cambria" w:eastAsia="Cambria" w:hAnsi="Cambria" w:cs="Cambria" w:hint="default"/>
        <w:b/>
        <w:bCs/>
        <w:color w:val="231F20"/>
        <w:spacing w:val="-2"/>
        <w:w w:val="100"/>
        <w:sz w:val="22"/>
        <w:szCs w:val="22"/>
        <w:lang w:val="en-US" w:eastAsia="en-US" w:bidi="en-US"/>
      </w:rPr>
    </w:lvl>
    <w:lvl w:ilvl="1">
      <w:start w:val="1"/>
      <w:numFmt w:val="decimal"/>
      <w:lvlText w:val="%1.%2"/>
      <w:lvlJc w:val="left"/>
      <w:pPr>
        <w:ind w:left="2157" w:hanging="681"/>
      </w:pPr>
      <w:rPr>
        <w:rFonts w:ascii="Cambria" w:eastAsia="Cambria" w:hAnsi="Cambria" w:cs="Cambria" w:hint="default"/>
        <w:color w:val="231F20"/>
        <w:spacing w:val="-18"/>
        <w:w w:val="100"/>
        <w:sz w:val="22"/>
        <w:szCs w:val="22"/>
        <w:lang w:val="en-US" w:eastAsia="en-US" w:bidi="en-US"/>
      </w:rPr>
    </w:lvl>
    <w:lvl w:ilvl="2">
      <w:numFmt w:val="bullet"/>
      <w:lvlText w:val="•"/>
      <w:lvlJc w:val="left"/>
      <w:pPr>
        <w:ind w:left="3105" w:hanging="681"/>
      </w:pPr>
      <w:rPr>
        <w:rFonts w:hint="default"/>
        <w:lang w:val="en-US" w:eastAsia="en-US" w:bidi="en-US"/>
      </w:rPr>
    </w:lvl>
    <w:lvl w:ilvl="3">
      <w:numFmt w:val="bullet"/>
      <w:lvlText w:val="•"/>
      <w:lvlJc w:val="left"/>
      <w:pPr>
        <w:ind w:left="4050" w:hanging="681"/>
      </w:pPr>
      <w:rPr>
        <w:rFonts w:hint="default"/>
        <w:lang w:val="en-US" w:eastAsia="en-US" w:bidi="en-US"/>
      </w:rPr>
    </w:lvl>
    <w:lvl w:ilvl="4">
      <w:numFmt w:val="bullet"/>
      <w:lvlText w:val="•"/>
      <w:lvlJc w:val="left"/>
      <w:pPr>
        <w:ind w:left="4995" w:hanging="681"/>
      </w:pPr>
      <w:rPr>
        <w:rFonts w:hint="default"/>
        <w:lang w:val="en-US" w:eastAsia="en-US" w:bidi="en-US"/>
      </w:rPr>
    </w:lvl>
    <w:lvl w:ilvl="5">
      <w:numFmt w:val="bullet"/>
      <w:lvlText w:val="•"/>
      <w:lvlJc w:val="left"/>
      <w:pPr>
        <w:ind w:left="5940" w:hanging="681"/>
      </w:pPr>
      <w:rPr>
        <w:rFonts w:hint="default"/>
        <w:lang w:val="en-US" w:eastAsia="en-US" w:bidi="en-US"/>
      </w:rPr>
    </w:lvl>
    <w:lvl w:ilvl="6">
      <w:numFmt w:val="bullet"/>
      <w:lvlText w:val="•"/>
      <w:lvlJc w:val="left"/>
      <w:pPr>
        <w:ind w:left="6885" w:hanging="681"/>
      </w:pPr>
      <w:rPr>
        <w:rFonts w:hint="default"/>
        <w:lang w:val="en-US" w:eastAsia="en-US" w:bidi="en-US"/>
      </w:rPr>
    </w:lvl>
    <w:lvl w:ilvl="7">
      <w:numFmt w:val="bullet"/>
      <w:lvlText w:val="•"/>
      <w:lvlJc w:val="left"/>
      <w:pPr>
        <w:ind w:left="7830" w:hanging="681"/>
      </w:pPr>
      <w:rPr>
        <w:rFonts w:hint="default"/>
        <w:lang w:val="en-US" w:eastAsia="en-US" w:bidi="en-US"/>
      </w:rPr>
    </w:lvl>
    <w:lvl w:ilvl="8">
      <w:numFmt w:val="bullet"/>
      <w:lvlText w:val="•"/>
      <w:lvlJc w:val="left"/>
      <w:pPr>
        <w:ind w:left="8775" w:hanging="681"/>
      </w:pPr>
      <w:rPr>
        <w:rFonts w:hint="default"/>
        <w:lang w:val="en-US" w:eastAsia="en-US" w:bidi="en-US"/>
      </w:rPr>
    </w:lvl>
  </w:abstractNum>
  <w:abstractNum w:abstractNumId="36" w15:restartNumberingAfterBreak="0">
    <w:nsid w:val="75F6233E"/>
    <w:multiLevelType w:val="hybridMultilevel"/>
    <w:tmpl w:val="8AEC0F5E"/>
    <w:lvl w:ilvl="0" w:tplc="C75CC906">
      <w:start w:val="1"/>
      <w:numFmt w:val="decimal"/>
      <w:lvlText w:val="[%1]"/>
      <w:lvlJc w:val="left"/>
      <w:pPr>
        <w:ind w:left="797" w:hanging="681"/>
      </w:pPr>
      <w:rPr>
        <w:rFonts w:ascii="Cambria" w:eastAsia="Cambria" w:hAnsi="Cambria" w:cs="Cambria" w:hint="default"/>
        <w:color w:val="231F20"/>
        <w:spacing w:val="-14"/>
        <w:w w:val="100"/>
        <w:sz w:val="22"/>
        <w:szCs w:val="22"/>
        <w:lang w:val="en-US" w:eastAsia="en-US" w:bidi="en-US"/>
      </w:rPr>
    </w:lvl>
    <w:lvl w:ilvl="1" w:tplc="8F4A7574">
      <w:numFmt w:val="bullet"/>
      <w:lvlText w:val="•"/>
      <w:lvlJc w:val="left"/>
      <w:pPr>
        <w:ind w:left="1718" w:hanging="681"/>
      </w:pPr>
      <w:rPr>
        <w:rFonts w:hint="default"/>
        <w:lang w:val="en-US" w:eastAsia="en-US" w:bidi="en-US"/>
      </w:rPr>
    </w:lvl>
    <w:lvl w:ilvl="2" w:tplc="4CA48208">
      <w:numFmt w:val="bullet"/>
      <w:lvlText w:val="•"/>
      <w:lvlJc w:val="left"/>
      <w:pPr>
        <w:ind w:left="2637" w:hanging="681"/>
      </w:pPr>
      <w:rPr>
        <w:rFonts w:hint="default"/>
        <w:lang w:val="en-US" w:eastAsia="en-US" w:bidi="en-US"/>
      </w:rPr>
    </w:lvl>
    <w:lvl w:ilvl="3" w:tplc="0E8C8E6E">
      <w:numFmt w:val="bullet"/>
      <w:lvlText w:val="•"/>
      <w:lvlJc w:val="left"/>
      <w:pPr>
        <w:ind w:left="3555" w:hanging="681"/>
      </w:pPr>
      <w:rPr>
        <w:rFonts w:hint="default"/>
        <w:lang w:val="en-US" w:eastAsia="en-US" w:bidi="en-US"/>
      </w:rPr>
    </w:lvl>
    <w:lvl w:ilvl="4" w:tplc="A28C6E78">
      <w:numFmt w:val="bullet"/>
      <w:lvlText w:val="•"/>
      <w:lvlJc w:val="left"/>
      <w:pPr>
        <w:ind w:left="4474" w:hanging="681"/>
      </w:pPr>
      <w:rPr>
        <w:rFonts w:hint="default"/>
        <w:lang w:val="en-US" w:eastAsia="en-US" w:bidi="en-US"/>
      </w:rPr>
    </w:lvl>
    <w:lvl w:ilvl="5" w:tplc="7FA8AD02">
      <w:numFmt w:val="bullet"/>
      <w:lvlText w:val="•"/>
      <w:lvlJc w:val="left"/>
      <w:pPr>
        <w:ind w:left="5392" w:hanging="681"/>
      </w:pPr>
      <w:rPr>
        <w:rFonts w:hint="default"/>
        <w:lang w:val="en-US" w:eastAsia="en-US" w:bidi="en-US"/>
      </w:rPr>
    </w:lvl>
    <w:lvl w:ilvl="6" w:tplc="95E6386E">
      <w:numFmt w:val="bullet"/>
      <w:lvlText w:val="•"/>
      <w:lvlJc w:val="left"/>
      <w:pPr>
        <w:ind w:left="6311" w:hanging="681"/>
      </w:pPr>
      <w:rPr>
        <w:rFonts w:hint="default"/>
        <w:lang w:val="en-US" w:eastAsia="en-US" w:bidi="en-US"/>
      </w:rPr>
    </w:lvl>
    <w:lvl w:ilvl="7" w:tplc="3CB67614">
      <w:numFmt w:val="bullet"/>
      <w:lvlText w:val="•"/>
      <w:lvlJc w:val="left"/>
      <w:pPr>
        <w:ind w:left="7229" w:hanging="681"/>
      </w:pPr>
      <w:rPr>
        <w:rFonts w:hint="default"/>
        <w:lang w:val="en-US" w:eastAsia="en-US" w:bidi="en-US"/>
      </w:rPr>
    </w:lvl>
    <w:lvl w:ilvl="8" w:tplc="82E03256">
      <w:numFmt w:val="bullet"/>
      <w:lvlText w:val="•"/>
      <w:lvlJc w:val="left"/>
      <w:pPr>
        <w:ind w:left="8148" w:hanging="681"/>
      </w:pPr>
      <w:rPr>
        <w:rFonts w:hint="default"/>
        <w:lang w:val="en-US" w:eastAsia="en-US" w:bidi="en-US"/>
      </w:rPr>
    </w:lvl>
  </w:abstractNum>
  <w:abstractNum w:abstractNumId="37" w15:restartNumberingAfterBreak="0">
    <w:nsid w:val="77071436"/>
    <w:multiLevelType w:val="hybridMultilevel"/>
    <w:tmpl w:val="4482AD00"/>
    <w:lvl w:ilvl="0" w:tplc="7644759A">
      <w:numFmt w:val="bullet"/>
      <w:lvlText w:val="—"/>
      <w:lvlJc w:val="left"/>
      <w:pPr>
        <w:ind w:left="1003" w:hanging="403"/>
      </w:pPr>
      <w:rPr>
        <w:rFonts w:ascii="Cambria" w:eastAsia="Cambria" w:hAnsi="Cambria" w:cs="Cambria" w:hint="default"/>
        <w:color w:val="231F20"/>
        <w:spacing w:val="-1"/>
        <w:w w:val="100"/>
        <w:sz w:val="20"/>
        <w:szCs w:val="20"/>
        <w:lang w:val="en-US" w:eastAsia="en-US" w:bidi="en-US"/>
      </w:rPr>
    </w:lvl>
    <w:lvl w:ilvl="1" w:tplc="F12A864E">
      <w:numFmt w:val="bullet"/>
      <w:lvlText w:val="•"/>
      <w:lvlJc w:val="left"/>
      <w:pPr>
        <w:ind w:left="1871" w:hanging="403"/>
      </w:pPr>
      <w:rPr>
        <w:rFonts w:hint="default"/>
        <w:lang w:val="en-US" w:eastAsia="en-US" w:bidi="en-US"/>
      </w:rPr>
    </w:lvl>
    <w:lvl w:ilvl="2" w:tplc="F6E42402">
      <w:numFmt w:val="bullet"/>
      <w:lvlText w:val="•"/>
      <w:lvlJc w:val="left"/>
      <w:pPr>
        <w:ind w:left="2742" w:hanging="403"/>
      </w:pPr>
      <w:rPr>
        <w:rFonts w:hint="default"/>
        <w:lang w:val="en-US" w:eastAsia="en-US" w:bidi="en-US"/>
      </w:rPr>
    </w:lvl>
    <w:lvl w:ilvl="3" w:tplc="B1601CBC">
      <w:numFmt w:val="bullet"/>
      <w:lvlText w:val="•"/>
      <w:lvlJc w:val="left"/>
      <w:pPr>
        <w:ind w:left="3613" w:hanging="403"/>
      </w:pPr>
      <w:rPr>
        <w:rFonts w:hint="default"/>
        <w:lang w:val="en-US" w:eastAsia="en-US" w:bidi="en-US"/>
      </w:rPr>
    </w:lvl>
    <w:lvl w:ilvl="4" w:tplc="D730FD38">
      <w:numFmt w:val="bullet"/>
      <w:lvlText w:val="•"/>
      <w:lvlJc w:val="left"/>
      <w:pPr>
        <w:ind w:left="4484" w:hanging="403"/>
      </w:pPr>
      <w:rPr>
        <w:rFonts w:hint="default"/>
        <w:lang w:val="en-US" w:eastAsia="en-US" w:bidi="en-US"/>
      </w:rPr>
    </w:lvl>
    <w:lvl w:ilvl="5" w:tplc="D084FD42">
      <w:numFmt w:val="bullet"/>
      <w:lvlText w:val="•"/>
      <w:lvlJc w:val="left"/>
      <w:pPr>
        <w:ind w:left="5355" w:hanging="403"/>
      </w:pPr>
      <w:rPr>
        <w:rFonts w:hint="default"/>
        <w:lang w:val="en-US" w:eastAsia="en-US" w:bidi="en-US"/>
      </w:rPr>
    </w:lvl>
    <w:lvl w:ilvl="6" w:tplc="5CA8315C">
      <w:numFmt w:val="bullet"/>
      <w:lvlText w:val="•"/>
      <w:lvlJc w:val="left"/>
      <w:pPr>
        <w:ind w:left="6226" w:hanging="403"/>
      </w:pPr>
      <w:rPr>
        <w:rFonts w:hint="default"/>
        <w:lang w:val="en-US" w:eastAsia="en-US" w:bidi="en-US"/>
      </w:rPr>
    </w:lvl>
    <w:lvl w:ilvl="7" w:tplc="E0F6D098">
      <w:numFmt w:val="bullet"/>
      <w:lvlText w:val="•"/>
      <w:lvlJc w:val="left"/>
      <w:pPr>
        <w:ind w:left="7097" w:hanging="403"/>
      </w:pPr>
      <w:rPr>
        <w:rFonts w:hint="default"/>
        <w:lang w:val="en-US" w:eastAsia="en-US" w:bidi="en-US"/>
      </w:rPr>
    </w:lvl>
    <w:lvl w:ilvl="8" w:tplc="D55EF09E">
      <w:numFmt w:val="bullet"/>
      <w:lvlText w:val="•"/>
      <w:lvlJc w:val="left"/>
      <w:pPr>
        <w:ind w:left="7968" w:hanging="403"/>
      </w:pPr>
      <w:rPr>
        <w:rFonts w:hint="default"/>
        <w:lang w:val="en-US" w:eastAsia="en-US" w:bidi="en-US"/>
      </w:rPr>
    </w:lvl>
  </w:abstractNum>
  <w:abstractNum w:abstractNumId="38" w15:restartNumberingAfterBreak="0">
    <w:nsid w:val="7E641C9C"/>
    <w:multiLevelType w:val="multilevel"/>
    <w:tmpl w:val="0ED6A762"/>
    <w:lvl w:ilvl="0">
      <w:start w:val="5"/>
      <w:numFmt w:val="decimal"/>
      <w:lvlText w:val="%1."/>
      <w:lvlJc w:val="left"/>
      <w:pPr>
        <w:ind w:left="360" w:hanging="360"/>
      </w:pPr>
      <w:rPr>
        <w:rFonts w:hint="default"/>
      </w:rPr>
    </w:lvl>
    <w:lvl w:ilvl="1">
      <w:start w:val="5"/>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33"/>
  </w:num>
  <w:num w:numId="3">
    <w:abstractNumId w:val="26"/>
  </w:num>
  <w:num w:numId="4">
    <w:abstractNumId w:val="27"/>
  </w:num>
  <w:num w:numId="5">
    <w:abstractNumId w:val="13"/>
  </w:num>
  <w:num w:numId="6">
    <w:abstractNumId w:val="25"/>
  </w:num>
  <w:num w:numId="7">
    <w:abstractNumId w:val="28"/>
  </w:num>
  <w:num w:numId="8">
    <w:abstractNumId w:val="10"/>
  </w:num>
  <w:num w:numId="9">
    <w:abstractNumId w:val="21"/>
  </w:num>
  <w:num w:numId="10">
    <w:abstractNumId w:val="17"/>
  </w:num>
  <w:num w:numId="11">
    <w:abstractNumId w:val="5"/>
  </w:num>
  <w:num w:numId="12">
    <w:abstractNumId w:val="34"/>
  </w:num>
  <w:num w:numId="13">
    <w:abstractNumId w:val="14"/>
  </w:num>
  <w:num w:numId="14">
    <w:abstractNumId w:val="8"/>
  </w:num>
  <w:num w:numId="15">
    <w:abstractNumId w:val="20"/>
  </w:num>
  <w:num w:numId="16">
    <w:abstractNumId w:val="1"/>
  </w:num>
  <w:num w:numId="17">
    <w:abstractNumId w:val="9"/>
  </w:num>
  <w:num w:numId="18">
    <w:abstractNumId w:val="0"/>
  </w:num>
  <w:num w:numId="19">
    <w:abstractNumId w:val="22"/>
  </w:num>
  <w:num w:numId="20">
    <w:abstractNumId w:val="37"/>
  </w:num>
  <w:num w:numId="21">
    <w:abstractNumId w:val="16"/>
  </w:num>
  <w:num w:numId="22">
    <w:abstractNumId w:val="3"/>
  </w:num>
  <w:num w:numId="23">
    <w:abstractNumId w:val="11"/>
  </w:num>
  <w:num w:numId="24">
    <w:abstractNumId w:val="32"/>
  </w:num>
  <w:num w:numId="25">
    <w:abstractNumId w:val="7"/>
  </w:num>
  <w:num w:numId="26">
    <w:abstractNumId w:val="19"/>
  </w:num>
  <w:num w:numId="27">
    <w:abstractNumId w:val="24"/>
  </w:num>
  <w:num w:numId="28">
    <w:abstractNumId w:val="36"/>
  </w:num>
  <w:num w:numId="29">
    <w:abstractNumId w:val="18"/>
  </w:num>
  <w:num w:numId="30">
    <w:abstractNumId w:val="6"/>
  </w:num>
  <w:num w:numId="31">
    <w:abstractNumId w:val="29"/>
  </w:num>
  <w:num w:numId="32">
    <w:abstractNumId w:val="30"/>
  </w:num>
  <w:num w:numId="33">
    <w:abstractNumId w:val="2"/>
  </w:num>
  <w:num w:numId="34">
    <w:abstractNumId w:val="4"/>
  </w:num>
  <w:num w:numId="35">
    <w:abstractNumId w:val="31"/>
  </w:num>
  <w:num w:numId="36">
    <w:abstractNumId w:val="23"/>
  </w:num>
  <w:num w:numId="37">
    <w:abstractNumId w:val="35"/>
  </w:num>
  <w:num w:numId="38">
    <w:abstractNumId w:val="15"/>
  </w:num>
  <w:num w:numId="39">
    <w:abstractNumId w:val="38"/>
  </w:num>
  <w:num w:numId="4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85"/>
    <w:rsid w:val="00001690"/>
    <w:rsid w:val="00002B50"/>
    <w:rsid w:val="00002F0A"/>
    <w:rsid w:val="00004D48"/>
    <w:rsid w:val="00005230"/>
    <w:rsid w:val="00007B83"/>
    <w:rsid w:val="000106C7"/>
    <w:rsid w:val="000120F4"/>
    <w:rsid w:val="00014CC3"/>
    <w:rsid w:val="0001699D"/>
    <w:rsid w:val="000176D6"/>
    <w:rsid w:val="00023F32"/>
    <w:rsid w:val="00024581"/>
    <w:rsid w:val="00024765"/>
    <w:rsid w:val="000260B3"/>
    <w:rsid w:val="00026560"/>
    <w:rsid w:val="00027D31"/>
    <w:rsid w:val="000315C9"/>
    <w:rsid w:val="00033850"/>
    <w:rsid w:val="0003417D"/>
    <w:rsid w:val="0003527D"/>
    <w:rsid w:val="00035A3E"/>
    <w:rsid w:val="00036E17"/>
    <w:rsid w:val="000370E7"/>
    <w:rsid w:val="00037CD6"/>
    <w:rsid w:val="0004026F"/>
    <w:rsid w:val="0004043C"/>
    <w:rsid w:val="00042128"/>
    <w:rsid w:val="00042458"/>
    <w:rsid w:val="000426C7"/>
    <w:rsid w:val="00043BCD"/>
    <w:rsid w:val="00043C41"/>
    <w:rsid w:val="000443C4"/>
    <w:rsid w:val="00045450"/>
    <w:rsid w:val="00045B01"/>
    <w:rsid w:val="00045D8B"/>
    <w:rsid w:val="00045F67"/>
    <w:rsid w:val="00052213"/>
    <w:rsid w:val="00053DAB"/>
    <w:rsid w:val="000555CE"/>
    <w:rsid w:val="00055BEE"/>
    <w:rsid w:val="000573CD"/>
    <w:rsid w:val="0006024E"/>
    <w:rsid w:val="0006110A"/>
    <w:rsid w:val="00061BE3"/>
    <w:rsid w:val="000626EE"/>
    <w:rsid w:val="00062C05"/>
    <w:rsid w:val="00063E62"/>
    <w:rsid w:val="0006482E"/>
    <w:rsid w:val="00065905"/>
    <w:rsid w:val="000659BE"/>
    <w:rsid w:val="00067585"/>
    <w:rsid w:val="00067B11"/>
    <w:rsid w:val="00070EDD"/>
    <w:rsid w:val="0007238B"/>
    <w:rsid w:val="000737BA"/>
    <w:rsid w:val="00074B19"/>
    <w:rsid w:val="00080A9C"/>
    <w:rsid w:val="00081A9B"/>
    <w:rsid w:val="00082DDC"/>
    <w:rsid w:val="000838F8"/>
    <w:rsid w:val="00083976"/>
    <w:rsid w:val="0008711D"/>
    <w:rsid w:val="00087BE9"/>
    <w:rsid w:val="00094079"/>
    <w:rsid w:val="0009446B"/>
    <w:rsid w:val="00094803"/>
    <w:rsid w:val="00096031"/>
    <w:rsid w:val="00096142"/>
    <w:rsid w:val="00096E4A"/>
    <w:rsid w:val="00097956"/>
    <w:rsid w:val="00097B5E"/>
    <w:rsid w:val="00097F14"/>
    <w:rsid w:val="000A06DE"/>
    <w:rsid w:val="000A0F54"/>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53D"/>
    <w:rsid w:val="000D4882"/>
    <w:rsid w:val="000D69C4"/>
    <w:rsid w:val="000D7F0E"/>
    <w:rsid w:val="000E0C49"/>
    <w:rsid w:val="000E13EA"/>
    <w:rsid w:val="000E169D"/>
    <w:rsid w:val="000E16FE"/>
    <w:rsid w:val="000E2370"/>
    <w:rsid w:val="000E2432"/>
    <w:rsid w:val="000E258A"/>
    <w:rsid w:val="000E5C9A"/>
    <w:rsid w:val="000E629F"/>
    <w:rsid w:val="000E6C1C"/>
    <w:rsid w:val="000E725A"/>
    <w:rsid w:val="000E7BBF"/>
    <w:rsid w:val="000F0D82"/>
    <w:rsid w:val="000F17FA"/>
    <w:rsid w:val="000F1A91"/>
    <w:rsid w:val="000F3167"/>
    <w:rsid w:val="000F3E89"/>
    <w:rsid w:val="000F47CC"/>
    <w:rsid w:val="000F7808"/>
    <w:rsid w:val="001003F7"/>
    <w:rsid w:val="00100E95"/>
    <w:rsid w:val="0010410A"/>
    <w:rsid w:val="001042FF"/>
    <w:rsid w:val="001047DF"/>
    <w:rsid w:val="00105FD4"/>
    <w:rsid w:val="0010742A"/>
    <w:rsid w:val="00107571"/>
    <w:rsid w:val="00107827"/>
    <w:rsid w:val="00107C25"/>
    <w:rsid w:val="001103B8"/>
    <w:rsid w:val="00111350"/>
    <w:rsid w:val="00111A51"/>
    <w:rsid w:val="00112905"/>
    <w:rsid w:val="00112BC3"/>
    <w:rsid w:val="001166C2"/>
    <w:rsid w:val="00116907"/>
    <w:rsid w:val="00117E5D"/>
    <w:rsid w:val="0012108C"/>
    <w:rsid w:val="00121BA9"/>
    <w:rsid w:val="00121EED"/>
    <w:rsid w:val="001225E1"/>
    <w:rsid w:val="00122ECC"/>
    <w:rsid w:val="0012328D"/>
    <w:rsid w:val="0012343F"/>
    <w:rsid w:val="00124DA0"/>
    <w:rsid w:val="00124E47"/>
    <w:rsid w:val="001261FC"/>
    <w:rsid w:val="0012661C"/>
    <w:rsid w:val="00126A15"/>
    <w:rsid w:val="001273C1"/>
    <w:rsid w:val="00127A22"/>
    <w:rsid w:val="00127E10"/>
    <w:rsid w:val="00127E3D"/>
    <w:rsid w:val="001305A9"/>
    <w:rsid w:val="00130B37"/>
    <w:rsid w:val="001324AB"/>
    <w:rsid w:val="0013266E"/>
    <w:rsid w:val="00133C25"/>
    <w:rsid w:val="00133F25"/>
    <w:rsid w:val="001344D3"/>
    <w:rsid w:val="0013472B"/>
    <w:rsid w:val="001362DF"/>
    <w:rsid w:val="001366C6"/>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7470"/>
    <w:rsid w:val="00167F66"/>
    <w:rsid w:val="001700CA"/>
    <w:rsid w:val="00171186"/>
    <w:rsid w:val="00171AF8"/>
    <w:rsid w:val="0017358A"/>
    <w:rsid w:val="001735DA"/>
    <w:rsid w:val="001744EF"/>
    <w:rsid w:val="001750A4"/>
    <w:rsid w:val="0017543C"/>
    <w:rsid w:val="00175BFC"/>
    <w:rsid w:val="00175F88"/>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76E2"/>
    <w:rsid w:val="001B7857"/>
    <w:rsid w:val="001B78A1"/>
    <w:rsid w:val="001B7D73"/>
    <w:rsid w:val="001C2F0D"/>
    <w:rsid w:val="001C465F"/>
    <w:rsid w:val="001C4A8F"/>
    <w:rsid w:val="001C6370"/>
    <w:rsid w:val="001C66A5"/>
    <w:rsid w:val="001C754F"/>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5251"/>
    <w:rsid w:val="001F545B"/>
    <w:rsid w:val="001F5E85"/>
    <w:rsid w:val="002003A5"/>
    <w:rsid w:val="00200401"/>
    <w:rsid w:val="00200E72"/>
    <w:rsid w:val="0020112A"/>
    <w:rsid w:val="00202572"/>
    <w:rsid w:val="00202AD4"/>
    <w:rsid w:val="0020405C"/>
    <w:rsid w:val="00204191"/>
    <w:rsid w:val="00205DDC"/>
    <w:rsid w:val="0020620B"/>
    <w:rsid w:val="0021017C"/>
    <w:rsid w:val="00211936"/>
    <w:rsid w:val="00211991"/>
    <w:rsid w:val="00212048"/>
    <w:rsid w:val="002122C0"/>
    <w:rsid w:val="00216ACA"/>
    <w:rsid w:val="00217669"/>
    <w:rsid w:val="002178E1"/>
    <w:rsid w:val="002210BB"/>
    <w:rsid w:val="0022196A"/>
    <w:rsid w:val="00222A01"/>
    <w:rsid w:val="00223EC9"/>
    <w:rsid w:val="00225F8D"/>
    <w:rsid w:val="002271E3"/>
    <w:rsid w:val="00231981"/>
    <w:rsid w:val="00232389"/>
    <w:rsid w:val="00232DFB"/>
    <w:rsid w:val="0023431C"/>
    <w:rsid w:val="00235499"/>
    <w:rsid w:val="0023563F"/>
    <w:rsid w:val="00235A45"/>
    <w:rsid w:val="0023682C"/>
    <w:rsid w:val="0023691E"/>
    <w:rsid w:val="002369FD"/>
    <w:rsid w:val="002403AA"/>
    <w:rsid w:val="002427C9"/>
    <w:rsid w:val="002429EF"/>
    <w:rsid w:val="00244621"/>
    <w:rsid w:val="00247906"/>
    <w:rsid w:val="00250E0D"/>
    <w:rsid w:val="00254047"/>
    <w:rsid w:val="0025541A"/>
    <w:rsid w:val="00255819"/>
    <w:rsid w:val="00255AB3"/>
    <w:rsid w:val="00257BCC"/>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ED7"/>
    <w:rsid w:val="0027467E"/>
    <w:rsid w:val="00275C78"/>
    <w:rsid w:val="00276097"/>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3709"/>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5F0B"/>
    <w:rsid w:val="002B6CC7"/>
    <w:rsid w:val="002C0CB2"/>
    <w:rsid w:val="002C1073"/>
    <w:rsid w:val="002C1E3C"/>
    <w:rsid w:val="002C22B7"/>
    <w:rsid w:val="002C22F4"/>
    <w:rsid w:val="002C3E7C"/>
    <w:rsid w:val="002C409A"/>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6A2"/>
    <w:rsid w:val="0032599E"/>
    <w:rsid w:val="00330546"/>
    <w:rsid w:val="00330FD6"/>
    <w:rsid w:val="00331FB1"/>
    <w:rsid w:val="003323D1"/>
    <w:rsid w:val="003341A1"/>
    <w:rsid w:val="003349D7"/>
    <w:rsid w:val="00334C5C"/>
    <w:rsid w:val="0033579D"/>
    <w:rsid w:val="00337DBA"/>
    <w:rsid w:val="003409F1"/>
    <w:rsid w:val="003435B2"/>
    <w:rsid w:val="00343AE1"/>
    <w:rsid w:val="00343D48"/>
    <w:rsid w:val="003443AD"/>
    <w:rsid w:val="003447BA"/>
    <w:rsid w:val="00344DE6"/>
    <w:rsid w:val="00345597"/>
    <w:rsid w:val="00346A2A"/>
    <w:rsid w:val="00346F42"/>
    <w:rsid w:val="003470B2"/>
    <w:rsid w:val="00347700"/>
    <w:rsid w:val="00347892"/>
    <w:rsid w:val="00347BF7"/>
    <w:rsid w:val="00347F7E"/>
    <w:rsid w:val="00350882"/>
    <w:rsid w:val="00351162"/>
    <w:rsid w:val="0035159C"/>
    <w:rsid w:val="00351D68"/>
    <w:rsid w:val="00354574"/>
    <w:rsid w:val="0035510F"/>
    <w:rsid w:val="003554C4"/>
    <w:rsid w:val="003556CF"/>
    <w:rsid w:val="00355A3C"/>
    <w:rsid w:val="00356C72"/>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3C69"/>
    <w:rsid w:val="003742D0"/>
    <w:rsid w:val="00375180"/>
    <w:rsid w:val="00375707"/>
    <w:rsid w:val="00376111"/>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91A62"/>
    <w:rsid w:val="0039239D"/>
    <w:rsid w:val="0039357D"/>
    <w:rsid w:val="0039384F"/>
    <w:rsid w:val="00393D29"/>
    <w:rsid w:val="00393E4C"/>
    <w:rsid w:val="003940DD"/>
    <w:rsid w:val="00395864"/>
    <w:rsid w:val="00396952"/>
    <w:rsid w:val="00396A4E"/>
    <w:rsid w:val="00396F8B"/>
    <w:rsid w:val="00397970"/>
    <w:rsid w:val="00397E69"/>
    <w:rsid w:val="003A0B14"/>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9C9"/>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421"/>
    <w:rsid w:val="003E4CF5"/>
    <w:rsid w:val="003E4E1E"/>
    <w:rsid w:val="003E52FE"/>
    <w:rsid w:val="003E589F"/>
    <w:rsid w:val="003E715B"/>
    <w:rsid w:val="003E7882"/>
    <w:rsid w:val="003F04A3"/>
    <w:rsid w:val="003F0A69"/>
    <w:rsid w:val="003F0CF3"/>
    <w:rsid w:val="003F0EBC"/>
    <w:rsid w:val="003F17B1"/>
    <w:rsid w:val="003F375A"/>
    <w:rsid w:val="003F43C2"/>
    <w:rsid w:val="00401F05"/>
    <w:rsid w:val="0040248C"/>
    <w:rsid w:val="00402870"/>
    <w:rsid w:val="00402A21"/>
    <w:rsid w:val="00403945"/>
    <w:rsid w:val="0040491E"/>
    <w:rsid w:val="004058AC"/>
    <w:rsid w:val="00405E1C"/>
    <w:rsid w:val="00411764"/>
    <w:rsid w:val="004119C0"/>
    <w:rsid w:val="00412BD6"/>
    <w:rsid w:val="0041301D"/>
    <w:rsid w:val="004141C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197A"/>
    <w:rsid w:val="00442699"/>
    <w:rsid w:val="00442CF2"/>
    <w:rsid w:val="00443B14"/>
    <w:rsid w:val="0044508D"/>
    <w:rsid w:val="0044588C"/>
    <w:rsid w:val="00446B46"/>
    <w:rsid w:val="00447A3D"/>
    <w:rsid w:val="00450AFA"/>
    <w:rsid w:val="00450E61"/>
    <w:rsid w:val="00451F4A"/>
    <w:rsid w:val="0045207E"/>
    <w:rsid w:val="0045259B"/>
    <w:rsid w:val="00453FF9"/>
    <w:rsid w:val="00454199"/>
    <w:rsid w:val="00454B09"/>
    <w:rsid w:val="00456ED1"/>
    <w:rsid w:val="00461308"/>
    <w:rsid w:val="004615D8"/>
    <w:rsid w:val="00461777"/>
    <w:rsid w:val="00462426"/>
    <w:rsid w:val="004628E0"/>
    <w:rsid w:val="004631FC"/>
    <w:rsid w:val="004649F3"/>
    <w:rsid w:val="00464B0A"/>
    <w:rsid w:val="00465CE4"/>
    <w:rsid w:val="004660F8"/>
    <w:rsid w:val="004673A7"/>
    <w:rsid w:val="004673CF"/>
    <w:rsid w:val="00470819"/>
    <w:rsid w:val="0047103B"/>
    <w:rsid w:val="00471542"/>
    <w:rsid w:val="00471552"/>
    <w:rsid w:val="004722FA"/>
    <w:rsid w:val="00473FD9"/>
    <w:rsid w:val="00474A54"/>
    <w:rsid w:val="00475B17"/>
    <w:rsid w:val="00475B29"/>
    <w:rsid w:val="0047639B"/>
    <w:rsid w:val="004778DC"/>
    <w:rsid w:val="00477C87"/>
    <w:rsid w:val="00480F91"/>
    <w:rsid w:val="004811DA"/>
    <w:rsid w:val="00481CF9"/>
    <w:rsid w:val="00482759"/>
    <w:rsid w:val="00483360"/>
    <w:rsid w:val="00483D95"/>
    <w:rsid w:val="00483ED7"/>
    <w:rsid w:val="00484774"/>
    <w:rsid w:val="00484ADA"/>
    <w:rsid w:val="00484BA0"/>
    <w:rsid w:val="004851CA"/>
    <w:rsid w:val="004851DC"/>
    <w:rsid w:val="0048634E"/>
    <w:rsid w:val="00487900"/>
    <w:rsid w:val="00490454"/>
    <w:rsid w:val="0049175E"/>
    <w:rsid w:val="0049331C"/>
    <w:rsid w:val="004943F4"/>
    <w:rsid w:val="00494A42"/>
    <w:rsid w:val="00494DB8"/>
    <w:rsid w:val="0049649A"/>
    <w:rsid w:val="0049751D"/>
    <w:rsid w:val="004A071A"/>
    <w:rsid w:val="004A0FE9"/>
    <w:rsid w:val="004A100C"/>
    <w:rsid w:val="004A22CE"/>
    <w:rsid w:val="004A25D3"/>
    <w:rsid w:val="004A25FB"/>
    <w:rsid w:val="004A34CF"/>
    <w:rsid w:val="004A36B9"/>
    <w:rsid w:val="004A4E35"/>
    <w:rsid w:val="004A571D"/>
    <w:rsid w:val="004A6C25"/>
    <w:rsid w:val="004A6CC1"/>
    <w:rsid w:val="004A7028"/>
    <w:rsid w:val="004A760A"/>
    <w:rsid w:val="004B0947"/>
    <w:rsid w:val="004B0CEC"/>
    <w:rsid w:val="004B102D"/>
    <w:rsid w:val="004B13DF"/>
    <w:rsid w:val="004B1C3C"/>
    <w:rsid w:val="004B1F43"/>
    <w:rsid w:val="004B26F6"/>
    <w:rsid w:val="004B323D"/>
    <w:rsid w:val="004B3A87"/>
    <w:rsid w:val="004B4688"/>
    <w:rsid w:val="004B483F"/>
    <w:rsid w:val="004B63B9"/>
    <w:rsid w:val="004C13D1"/>
    <w:rsid w:val="004C1DE0"/>
    <w:rsid w:val="004C1E8E"/>
    <w:rsid w:val="004C3B50"/>
    <w:rsid w:val="004C5EC0"/>
    <w:rsid w:val="004C5F4E"/>
    <w:rsid w:val="004C75DF"/>
    <w:rsid w:val="004C75FD"/>
    <w:rsid w:val="004C77B4"/>
    <w:rsid w:val="004C7CC3"/>
    <w:rsid w:val="004D0064"/>
    <w:rsid w:val="004D0149"/>
    <w:rsid w:val="004D09C0"/>
    <w:rsid w:val="004D4143"/>
    <w:rsid w:val="004D5B5E"/>
    <w:rsid w:val="004D5E9B"/>
    <w:rsid w:val="004D69F2"/>
    <w:rsid w:val="004D7B8B"/>
    <w:rsid w:val="004D7D39"/>
    <w:rsid w:val="004E027A"/>
    <w:rsid w:val="004E16D2"/>
    <w:rsid w:val="004E1BD4"/>
    <w:rsid w:val="004E31DB"/>
    <w:rsid w:val="004E341C"/>
    <w:rsid w:val="004E55AA"/>
    <w:rsid w:val="004E699C"/>
    <w:rsid w:val="004E6E74"/>
    <w:rsid w:val="004E762E"/>
    <w:rsid w:val="004E7EE9"/>
    <w:rsid w:val="004F1250"/>
    <w:rsid w:val="004F139A"/>
    <w:rsid w:val="004F16D7"/>
    <w:rsid w:val="004F1F4A"/>
    <w:rsid w:val="004F293F"/>
    <w:rsid w:val="004F294F"/>
    <w:rsid w:val="004F2A36"/>
    <w:rsid w:val="004F2E4E"/>
    <w:rsid w:val="004F4C3B"/>
    <w:rsid w:val="004F5889"/>
    <w:rsid w:val="004F5968"/>
    <w:rsid w:val="004F692E"/>
    <w:rsid w:val="004F6CB9"/>
    <w:rsid w:val="004F6E04"/>
    <w:rsid w:val="004F72E3"/>
    <w:rsid w:val="00500717"/>
    <w:rsid w:val="00500F1D"/>
    <w:rsid w:val="00501749"/>
    <w:rsid w:val="00501F7B"/>
    <w:rsid w:val="00502219"/>
    <w:rsid w:val="00502AC4"/>
    <w:rsid w:val="00502FFF"/>
    <w:rsid w:val="00503E12"/>
    <w:rsid w:val="00504027"/>
    <w:rsid w:val="005047D8"/>
    <w:rsid w:val="00505749"/>
    <w:rsid w:val="00505E2A"/>
    <w:rsid w:val="00506622"/>
    <w:rsid w:val="00507104"/>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20286"/>
    <w:rsid w:val="005234B3"/>
    <w:rsid w:val="0052369F"/>
    <w:rsid w:val="005245EC"/>
    <w:rsid w:val="005248F6"/>
    <w:rsid w:val="00525A3B"/>
    <w:rsid w:val="00526FB2"/>
    <w:rsid w:val="005270D4"/>
    <w:rsid w:val="00527B0D"/>
    <w:rsid w:val="00527FCF"/>
    <w:rsid w:val="00530F20"/>
    <w:rsid w:val="005329A2"/>
    <w:rsid w:val="00532B07"/>
    <w:rsid w:val="00532C48"/>
    <w:rsid w:val="005332BB"/>
    <w:rsid w:val="005346C6"/>
    <w:rsid w:val="005349E8"/>
    <w:rsid w:val="0053564B"/>
    <w:rsid w:val="00535E85"/>
    <w:rsid w:val="00536150"/>
    <w:rsid w:val="00536C81"/>
    <w:rsid w:val="00537648"/>
    <w:rsid w:val="00541890"/>
    <w:rsid w:val="00541F35"/>
    <w:rsid w:val="005432A9"/>
    <w:rsid w:val="0054552D"/>
    <w:rsid w:val="00547043"/>
    <w:rsid w:val="00550C48"/>
    <w:rsid w:val="00550CC4"/>
    <w:rsid w:val="00551397"/>
    <w:rsid w:val="00551A39"/>
    <w:rsid w:val="005521E7"/>
    <w:rsid w:val="005535E3"/>
    <w:rsid w:val="00553BF4"/>
    <w:rsid w:val="00553EFA"/>
    <w:rsid w:val="00554A99"/>
    <w:rsid w:val="0055670C"/>
    <w:rsid w:val="00557663"/>
    <w:rsid w:val="00560E38"/>
    <w:rsid w:val="00561030"/>
    <w:rsid w:val="005639CD"/>
    <w:rsid w:val="00564561"/>
    <w:rsid w:val="00564BC6"/>
    <w:rsid w:val="00564C77"/>
    <w:rsid w:val="00567E55"/>
    <w:rsid w:val="00570A09"/>
    <w:rsid w:val="00572345"/>
    <w:rsid w:val="005729E3"/>
    <w:rsid w:val="00574493"/>
    <w:rsid w:val="00574D6E"/>
    <w:rsid w:val="00574EE8"/>
    <w:rsid w:val="0057569C"/>
    <w:rsid w:val="00576225"/>
    <w:rsid w:val="005765F0"/>
    <w:rsid w:val="00576845"/>
    <w:rsid w:val="00576D91"/>
    <w:rsid w:val="00577502"/>
    <w:rsid w:val="00577E0F"/>
    <w:rsid w:val="00577E53"/>
    <w:rsid w:val="00581503"/>
    <w:rsid w:val="00581A82"/>
    <w:rsid w:val="005827C9"/>
    <w:rsid w:val="00583012"/>
    <w:rsid w:val="00583426"/>
    <w:rsid w:val="00584A2B"/>
    <w:rsid w:val="00584BAA"/>
    <w:rsid w:val="005854D0"/>
    <w:rsid w:val="005858F2"/>
    <w:rsid w:val="00585BCD"/>
    <w:rsid w:val="00585C7A"/>
    <w:rsid w:val="00585DF8"/>
    <w:rsid w:val="00586ECB"/>
    <w:rsid w:val="00587593"/>
    <w:rsid w:val="0059149C"/>
    <w:rsid w:val="00591AC5"/>
    <w:rsid w:val="00591B3F"/>
    <w:rsid w:val="00592D4B"/>
    <w:rsid w:val="00594254"/>
    <w:rsid w:val="0059476E"/>
    <w:rsid w:val="0059633B"/>
    <w:rsid w:val="005966AC"/>
    <w:rsid w:val="00597645"/>
    <w:rsid w:val="00597EB4"/>
    <w:rsid w:val="005A130A"/>
    <w:rsid w:val="005A1EA6"/>
    <w:rsid w:val="005A3B96"/>
    <w:rsid w:val="005A4C52"/>
    <w:rsid w:val="005A519A"/>
    <w:rsid w:val="005A53FC"/>
    <w:rsid w:val="005A61CB"/>
    <w:rsid w:val="005A641E"/>
    <w:rsid w:val="005A6B8B"/>
    <w:rsid w:val="005A6FB2"/>
    <w:rsid w:val="005B0AA0"/>
    <w:rsid w:val="005B0C9F"/>
    <w:rsid w:val="005B1861"/>
    <w:rsid w:val="005B2BDA"/>
    <w:rsid w:val="005B3F23"/>
    <w:rsid w:val="005B5E91"/>
    <w:rsid w:val="005C18AB"/>
    <w:rsid w:val="005C1E02"/>
    <w:rsid w:val="005C258C"/>
    <w:rsid w:val="005C32EF"/>
    <w:rsid w:val="005C4A50"/>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3BB"/>
    <w:rsid w:val="005E73C0"/>
    <w:rsid w:val="005E7FA8"/>
    <w:rsid w:val="005F1484"/>
    <w:rsid w:val="005F2DCF"/>
    <w:rsid w:val="005F39A9"/>
    <w:rsid w:val="005F47DC"/>
    <w:rsid w:val="005F4C9E"/>
    <w:rsid w:val="005F658C"/>
    <w:rsid w:val="005F72F8"/>
    <w:rsid w:val="005F75F8"/>
    <w:rsid w:val="00600996"/>
    <w:rsid w:val="00600BF2"/>
    <w:rsid w:val="00601F3B"/>
    <w:rsid w:val="00602674"/>
    <w:rsid w:val="0060662E"/>
    <w:rsid w:val="00606747"/>
    <w:rsid w:val="00607171"/>
    <w:rsid w:val="00607667"/>
    <w:rsid w:val="00607B10"/>
    <w:rsid w:val="00607FDA"/>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5BD"/>
    <w:rsid w:val="00627648"/>
    <w:rsid w:val="00627913"/>
    <w:rsid w:val="006319E3"/>
    <w:rsid w:val="0063215A"/>
    <w:rsid w:val="00632CBC"/>
    <w:rsid w:val="00633A41"/>
    <w:rsid w:val="00633FBC"/>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2954"/>
    <w:rsid w:val="00682DFB"/>
    <w:rsid w:val="00684E9E"/>
    <w:rsid w:val="0068531B"/>
    <w:rsid w:val="006864F8"/>
    <w:rsid w:val="0068720D"/>
    <w:rsid w:val="0069044A"/>
    <w:rsid w:val="00690BA5"/>
    <w:rsid w:val="006914B3"/>
    <w:rsid w:val="006929E4"/>
    <w:rsid w:val="00693285"/>
    <w:rsid w:val="00693449"/>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5EFA"/>
    <w:rsid w:val="006D2AAF"/>
    <w:rsid w:val="006D41DC"/>
    <w:rsid w:val="006D4BD4"/>
    <w:rsid w:val="006D636D"/>
    <w:rsid w:val="006D652A"/>
    <w:rsid w:val="006E0162"/>
    <w:rsid w:val="006E0821"/>
    <w:rsid w:val="006E0B6F"/>
    <w:rsid w:val="006E1A0C"/>
    <w:rsid w:val="006E1CE5"/>
    <w:rsid w:val="006E219F"/>
    <w:rsid w:val="006E2812"/>
    <w:rsid w:val="006E3036"/>
    <w:rsid w:val="006E40D2"/>
    <w:rsid w:val="006E424F"/>
    <w:rsid w:val="006E45A8"/>
    <w:rsid w:val="006E5414"/>
    <w:rsid w:val="006E7CAC"/>
    <w:rsid w:val="006F0A4D"/>
    <w:rsid w:val="006F138F"/>
    <w:rsid w:val="006F16C1"/>
    <w:rsid w:val="006F1CD6"/>
    <w:rsid w:val="006F2B43"/>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C16"/>
    <w:rsid w:val="00712417"/>
    <w:rsid w:val="007131AD"/>
    <w:rsid w:val="0071355C"/>
    <w:rsid w:val="007145EC"/>
    <w:rsid w:val="007145F7"/>
    <w:rsid w:val="00715D93"/>
    <w:rsid w:val="00716BC5"/>
    <w:rsid w:val="00716EAD"/>
    <w:rsid w:val="007203DF"/>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22D"/>
    <w:rsid w:val="00745330"/>
    <w:rsid w:val="00745C7B"/>
    <w:rsid w:val="00745D53"/>
    <w:rsid w:val="00746794"/>
    <w:rsid w:val="00746D92"/>
    <w:rsid w:val="00750449"/>
    <w:rsid w:val="007521F6"/>
    <w:rsid w:val="00752ECE"/>
    <w:rsid w:val="00753C87"/>
    <w:rsid w:val="007541CF"/>
    <w:rsid w:val="00754233"/>
    <w:rsid w:val="007551FA"/>
    <w:rsid w:val="00755CB8"/>
    <w:rsid w:val="00755E42"/>
    <w:rsid w:val="007561F6"/>
    <w:rsid w:val="007562F8"/>
    <w:rsid w:val="0075652A"/>
    <w:rsid w:val="00756CAE"/>
    <w:rsid w:val="00760C5E"/>
    <w:rsid w:val="00763535"/>
    <w:rsid w:val="00763E5D"/>
    <w:rsid w:val="00764A59"/>
    <w:rsid w:val="0076510B"/>
    <w:rsid w:val="00766844"/>
    <w:rsid w:val="00766E36"/>
    <w:rsid w:val="0076706F"/>
    <w:rsid w:val="0076710F"/>
    <w:rsid w:val="007673BF"/>
    <w:rsid w:val="007676ED"/>
    <w:rsid w:val="007678DA"/>
    <w:rsid w:val="00767FF4"/>
    <w:rsid w:val="007709E5"/>
    <w:rsid w:val="00770B12"/>
    <w:rsid w:val="00770FED"/>
    <w:rsid w:val="007717CF"/>
    <w:rsid w:val="007726C2"/>
    <w:rsid w:val="00773633"/>
    <w:rsid w:val="00773A85"/>
    <w:rsid w:val="00773D2F"/>
    <w:rsid w:val="00775161"/>
    <w:rsid w:val="00775667"/>
    <w:rsid w:val="00776E5F"/>
    <w:rsid w:val="00777F4A"/>
    <w:rsid w:val="00780BC2"/>
    <w:rsid w:val="00780F96"/>
    <w:rsid w:val="007813B1"/>
    <w:rsid w:val="007839A3"/>
    <w:rsid w:val="00784957"/>
    <w:rsid w:val="00784DE8"/>
    <w:rsid w:val="00786D2E"/>
    <w:rsid w:val="00791073"/>
    <w:rsid w:val="00796773"/>
    <w:rsid w:val="00797DBC"/>
    <w:rsid w:val="007A08C8"/>
    <w:rsid w:val="007A123A"/>
    <w:rsid w:val="007A1D80"/>
    <w:rsid w:val="007A1E56"/>
    <w:rsid w:val="007A28CB"/>
    <w:rsid w:val="007A2C4B"/>
    <w:rsid w:val="007A3356"/>
    <w:rsid w:val="007A359C"/>
    <w:rsid w:val="007A3C99"/>
    <w:rsid w:val="007A3DB3"/>
    <w:rsid w:val="007A4075"/>
    <w:rsid w:val="007A45B8"/>
    <w:rsid w:val="007A5E82"/>
    <w:rsid w:val="007A694D"/>
    <w:rsid w:val="007A6FE0"/>
    <w:rsid w:val="007B3E2E"/>
    <w:rsid w:val="007B6B57"/>
    <w:rsid w:val="007B7B12"/>
    <w:rsid w:val="007B7BF0"/>
    <w:rsid w:val="007C1804"/>
    <w:rsid w:val="007C2682"/>
    <w:rsid w:val="007C2935"/>
    <w:rsid w:val="007C2E69"/>
    <w:rsid w:val="007C6262"/>
    <w:rsid w:val="007C65C6"/>
    <w:rsid w:val="007D2970"/>
    <w:rsid w:val="007D2F25"/>
    <w:rsid w:val="007D4ACA"/>
    <w:rsid w:val="007D64D3"/>
    <w:rsid w:val="007D79D4"/>
    <w:rsid w:val="007D7BFB"/>
    <w:rsid w:val="007E01A5"/>
    <w:rsid w:val="007E0506"/>
    <w:rsid w:val="007E1F9F"/>
    <w:rsid w:val="007E323F"/>
    <w:rsid w:val="007E4DE9"/>
    <w:rsid w:val="007E673B"/>
    <w:rsid w:val="007E67F6"/>
    <w:rsid w:val="007E684A"/>
    <w:rsid w:val="007E6A6C"/>
    <w:rsid w:val="007E6F35"/>
    <w:rsid w:val="007F087E"/>
    <w:rsid w:val="007F0DE5"/>
    <w:rsid w:val="007F33D2"/>
    <w:rsid w:val="007F4C5C"/>
    <w:rsid w:val="007F60E1"/>
    <w:rsid w:val="007F66FC"/>
    <w:rsid w:val="007F7354"/>
    <w:rsid w:val="008007AD"/>
    <w:rsid w:val="0080090B"/>
    <w:rsid w:val="00800932"/>
    <w:rsid w:val="00800AA4"/>
    <w:rsid w:val="008011AF"/>
    <w:rsid w:val="00801916"/>
    <w:rsid w:val="0080212D"/>
    <w:rsid w:val="00802985"/>
    <w:rsid w:val="00803678"/>
    <w:rsid w:val="0080388C"/>
    <w:rsid w:val="0080544F"/>
    <w:rsid w:val="00810282"/>
    <w:rsid w:val="00810671"/>
    <w:rsid w:val="008109D4"/>
    <w:rsid w:val="00811486"/>
    <w:rsid w:val="0081206A"/>
    <w:rsid w:val="00813ACA"/>
    <w:rsid w:val="00815790"/>
    <w:rsid w:val="00815B85"/>
    <w:rsid w:val="0081630E"/>
    <w:rsid w:val="00816EA1"/>
    <w:rsid w:val="008179D0"/>
    <w:rsid w:val="00820B9B"/>
    <w:rsid w:val="008221C9"/>
    <w:rsid w:val="00822C35"/>
    <w:rsid w:val="0082493C"/>
    <w:rsid w:val="00824E25"/>
    <w:rsid w:val="00824EB4"/>
    <w:rsid w:val="00826801"/>
    <w:rsid w:val="00826E06"/>
    <w:rsid w:val="00827480"/>
    <w:rsid w:val="008319EF"/>
    <w:rsid w:val="0083228B"/>
    <w:rsid w:val="00833669"/>
    <w:rsid w:val="008339D3"/>
    <w:rsid w:val="008347DB"/>
    <w:rsid w:val="00835B04"/>
    <w:rsid w:val="0083612B"/>
    <w:rsid w:val="008364F9"/>
    <w:rsid w:val="00836B29"/>
    <w:rsid w:val="00837A7D"/>
    <w:rsid w:val="0084013E"/>
    <w:rsid w:val="00841E4B"/>
    <w:rsid w:val="0084523B"/>
    <w:rsid w:val="0084651D"/>
    <w:rsid w:val="0084685A"/>
    <w:rsid w:val="008475DA"/>
    <w:rsid w:val="00847954"/>
    <w:rsid w:val="00850F94"/>
    <w:rsid w:val="0085343A"/>
    <w:rsid w:val="00853598"/>
    <w:rsid w:val="00853779"/>
    <w:rsid w:val="00853BD4"/>
    <w:rsid w:val="0085675C"/>
    <w:rsid w:val="0085704F"/>
    <w:rsid w:val="008570A6"/>
    <w:rsid w:val="0085725A"/>
    <w:rsid w:val="00857719"/>
    <w:rsid w:val="00861ADA"/>
    <w:rsid w:val="00861EAC"/>
    <w:rsid w:val="00863246"/>
    <w:rsid w:val="008635B1"/>
    <w:rsid w:val="0086387B"/>
    <w:rsid w:val="00865A7E"/>
    <w:rsid w:val="00865AB2"/>
    <w:rsid w:val="00865BC0"/>
    <w:rsid w:val="00866180"/>
    <w:rsid w:val="00866242"/>
    <w:rsid w:val="00866400"/>
    <w:rsid w:val="008667B1"/>
    <w:rsid w:val="0086743A"/>
    <w:rsid w:val="008675FF"/>
    <w:rsid w:val="00870912"/>
    <w:rsid w:val="00870A50"/>
    <w:rsid w:val="00871006"/>
    <w:rsid w:val="008710A9"/>
    <w:rsid w:val="00871543"/>
    <w:rsid w:val="008737C6"/>
    <w:rsid w:val="00873F6E"/>
    <w:rsid w:val="00874BDF"/>
    <w:rsid w:val="00874E4A"/>
    <w:rsid w:val="008751E8"/>
    <w:rsid w:val="008757CD"/>
    <w:rsid w:val="00875825"/>
    <w:rsid w:val="00875D8F"/>
    <w:rsid w:val="00876981"/>
    <w:rsid w:val="00876D91"/>
    <w:rsid w:val="00880706"/>
    <w:rsid w:val="00880B1D"/>
    <w:rsid w:val="008830AD"/>
    <w:rsid w:val="0088369E"/>
    <w:rsid w:val="008856F0"/>
    <w:rsid w:val="00885974"/>
    <w:rsid w:val="00885E10"/>
    <w:rsid w:val="0088686C"/>
    <w:rsid w:val="008874B8"/>
    <w:rsid w:val="0089255B"/>
    <w:rsid w:val="008935DB"/>
    <w:rsid w:val="00893A62"/>
    <w:rsid w:val="00893FDC"/>
    <w:rsid w:val="00894E77"/>
    <w:rsid w:val="008977C2"/>
    <w:rsid w:val="00897929"/>
    <w:rsid w:val="008A0CDF"/>
    <w:rsid w:val="008A0D3A"/>
    <w:rsid w:val="008A1B59"/>
    <w:rsid w:val="008A206A"/>
    <w:rsid w:val="008A2B2A"/>
    <w:rsid w:val="008A3F50"/>
    <w:rsid w:val="008A40C5"/>
    <w:rsid w:val="008A4264"/>
    <w:rsid w:val="008B00C0"/>
    <w:rsid w:val="008B551E"/>
    <w:rsid w:val="008B6142"/>
    <w:rsid w:val="008B771D"/>
    <w:rsid w:val="008C1A90"/>
    <w:rsid w:val="008C1DB4"/>
    <w:rsid w:val="008C360D"/>
    <w:rsid w:val="008C3EB4"/>
    <w:rsid w:val="008C3ECB"/>
    <w:rsid w:val="008C4FD7"/>
    <w:rsid w:val="008C510C"/>
    <w:rsid w:val="008C616A"/>
    <w:rsid w:val="008C6F91"/>
    <w:rsid w:val="008C7633"/>
    <w:rsid w:val="008D02F3"/>
    <w:rsid w:val="008D0AAA"/>
    <w:rsid w:val="008D107B"/>
    <w:rsid w:val="008D1593"/>
    <w:rsid w:val="008D16C6"/>
    <w:rsid w:val="008D2233"/>
    <w:rsid w:val="008D3011"/>
    <w:rsid w:val="008D30DF"/>
    <w:rsid w:val="008D4DD1"/>
    <w:rsid w:val="008D54F5"/>
    <w:rsid w:val="008D61D3"/>
    <w:rsid w:val="008D7D12"/>
    <w:rsid w:val="008E0447"/>
    <w:rsid w:val="008E08A0"/>
    <w:rsid w:val="008E0A74"/>
    <w:rsid w:val="008E1AEB"/>
    <w:rsid w:val="008E20C8"/>
    <w:rsid w:val="008E37AC"/>
    <w:rsid w:val="008E4FF1"/>
    <w:rsid w:val="008E5AD6"/>
    <w:rsid w:val="008E5AE7"/>
    <w:rsid w:val="008E6AD2"/>
    <w:rsid w:val="008E6E5D"/>
    <w:rsid w:val="008F01E5"/>
    <w:rsid w:val="008F020C"/>
    <w:rsid w:val="008F031C"/>
    <w:rsid w:val="008F05F3"/>
    <w:rsid w:val="008F0CB1"/>
    <w:rsid w:val="008F1C4E"/>
    <w:rsid w:val="008F1D1C"/>
    <w:rsid w:val="008F470C"/>
    <w:rsid w:val="008F4AD1"/>
    <w:rsid w:val="008F6041"/>
    <w:rsid w:val="008F6675"/>
    <w:rsid w:val="008F69E3"/>
    <w:rsid w:val="008F6F4E"/>
    <w:rsid w:val="008F76C7"/>
    <w:rsid w:val="009004CC"/>
    <w:rsid w:val="0090187B"/>
    <w:rsid w:val="00902844"/>
    <w:rsid w:val="00902CA4"/>
    <w:rsid w:val="00902F8D"/>
    <w:rsid w:val="00903DF8"/>
    <w:rsid w:val="00904B78"/>
    <w:rsid w:val="009055B3"/>
    <w:rsid w:val="00906CD9"/>
    <w:rsid w:val="00906E3F"/>
    <w:rsid w:val="009105CD"/>
    <w:rsid w:val="009111C7"/>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432"/>
    <w:rsid w:val="009460AE"/>
    <w:rsid w:val="00947090"/>
    <w:rsid w:val="00947D52"/>
    <w:rsid w:val="0095157D"/>
    <w:rsid w:val="00953EC2"/>
    <w:rsid w:val="00954F22"/>
    <w:rsid w:val="00956E54"/>
    <w:rsid w:val="00957916"/>
    <w:rsid w:val="0096024D"/>
    <w:rsid w:val="0096123E"/>
    <w:rsid w:val="0096148C"/>
    <w:rsid w:val="00963390"/>
    <w:rsid w:val="00963F5D"/>
    <w:rsid w:val="00964C15"/>
    <w:rsid w:val="00965A45"/>
    <w:rsid w:val="00965B58"/>
    <w:rsid w:val="00966477"/>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613"/>
    <w:rsid w:val="009B5931"/>
    <w:rsid w:val="009B62CC"/>
    <w:rsid w:val="009B63A3"/>
    <w:rsid w:val="009C21BC"/>
    <w:rsid w:val="009C28FC"/>
    <w:rsid w:val="009C2C10"/>
    <w:rsid w:val="009C3E4E"/>
    <w:rsid w:val="009C46E1"/>
    <w:rsid w:val="009C6362"/>
    <w:rsid w:val="009C7255"/>
    <w:rsid w:val="009D25A1"/>
    <w:rsid w:val="009D3199"/>
    <w:rsid w:val="009D4B94"/>
    <w:rsid w:val="009D71F2"/>
    <w:rsid w:val="009D791D"/>
    <w:rsid w:val="009E2904"/>
    <w:rsid w:val="009E3000"/>
    <w:rsid w:val="009E5A12"/>
    <w:rsid w:val="009E5CC9"/>
    <w:rsid w:val="009E5CF4"/>
    <w:rsid w:val="009E5E94"/>
    <w:rsid w:val="009E7833"/>
    <w:rsid w:val="009F09BB"/>
    <w:rsid w:val="009F0B06"/>
    <w:rsid w:val="009F1EA0"/>
    <w:rsid w:val="009F2167"/>
    <w:rsid w:val="009F3034"/>
    <w:rsid w:val="009F3597"/>
    <w:rsid w:val="009F3792"/>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519"/>
    <w:rsid w:val="00A2283F"/>
    <w:rsid w:val="00A22B17"/>
    <w:rsid w:val="00A2350E"/>
    <w:rsid w:val="00A23C9C"/>
    <w:rsid w:val="00A24CFF"/>
    <w:rsid w:val="00A25422"/>
    <w:rsid w:val="00A257D0"/>
    <w:rsid w:val="00A27397"/>
    <w:rsid w:val="00A2740C"/>
    <w:rsid w:val="00A27504"/>
    <w:rsid w:val="00A275F4"/>
    <w:rsid w:val="00A3047A"/>
    <w:rsid w:val="00A307BE"/>
    <w:rsid w:val="00A31AD2"/>
    <w:rsid w:val="00A32124"/>
    <w:rsid w:val="00A34384"/>
    <w:rsid w:val="00A357DC"/>
    <w:rsid w:val="00A366AF"/>
    <w:rsid w:val="00A37074"/>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2F86"/>
    <w:rsid w:val="00A7381D"/>
    <w:rsid w:val="00A756B5"/>
    <w:rsid w:val="00A77E6F"/>
    <w:rsid w:val="00A77EC4"/>
    <w:rsid w:val="00A80D10"/>
    <w:rsid w:val="00A82205"/>
    <w:rsid w:val="00A85844"/>
    <w:rsid w:val="00A85DB2"/>
    <w:rsid w:val="00A86CE1"/>
    <w:rsid w:val="00A90486"/>
    <w:rsid w:val="00A923D0"/>
    <w:rsid w:val="00A92B8B"/>
    <w:rsid w:val="00A931BD"/>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5FAE"/>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40F5"/>
    <w:rsid w:val="00B1554F"/>
    <w:rsid w:val="00B15E91"/>
    <w:rsid w:val="00B16B11"/>
    <w:rsid w:val="00B171BA"/>
    <w:rsid w:val="00B178B1"/>
    <w:rsid w:val="00B201F8"/>
    <w:rsid w:val="00B20202"/>
    <w:rsid w:val="00B20684"/>
    <w:rsid w:val="00B20AAC"/>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461A"/>
    <w:rsid w:val="00B3509E"/>
    <w:rsid w:val="00B37537"/>
    <w:rsid w:val="00B406FE"/>
    <w:rsid w:val="00B409D8"/>
    <w:rsid w:val="00B4196C"/>
    <w:rsid w:val="00B42018"/>
    <w:rsid w:val="00B422A3"/>
    <w:rsid w:val="00B4313E"/>
    <w:rsid w:val="00B43A38"/>
    <w:rsid w:val="00B44167"/>
    <w:rsid w:val="00B45F5D"/>
    <w:rsid w:val="00B50BAA"/>
    <w:rsid w:val="00B50EAB"/>
    <w:rsid w:val="00B51315"/>
    <w:rsid w:val="00B51FEB"/>
    <w:rsid w:val="00B525E7"/>
    <w:rsid w:val="00B52C46"/>
    <w:rsid w:val="00B52FD4"/>
    <w:rsid w:val="00B53285"/>
    <w:rsid w:val="00B5365A"/>
    <w:rsid w:val="00B53E65"/>
    <w:rsid w:val="00B54D3D"/>
    <w:rsid w:val="00B5563C"/>
    <w:rsid w:val="00B55BCB"/>
    <w:rsid w:val="00B5692E"/>
    <w:rsid w:val="00B570D0"/>
    <w:rsid w:val="00B572C6"/>
    <w:rsid w:val="00B603F9"/>
    <w:rsid w:val="00B604A9"/>
    <w:rsid w:val="00B60625"/>
    <w:rsid w:val="00B62FD2"/>
    <w:rsid w:val="00B639D5"/>
    <w:rsid w:val="00B65EA3"/>
    <w:rsid w:val="00B66778"/>
    <w:rsid w:val="00B676DD"/>
    <w:rsid w:val="00B67D3E"/>
    <w:rsid w:val="00B70122"/>
    <w:rsid w:val="00B701E8"/>
    <w:rsid w:val="00B7136E"/>
    <w:rsid w:val="00B721CE"/>
    <w:rsid w:val="00B7247C"/>
    <w:rsid w:val="00B7298B"/>
    <w:rsid w:val="00B733A1"/>
    <w:rsid w:val="00B73781"/>
    <w:rsid w:val="00B748AB"/>
    <w:rsid w:val="00B74A3D"/>
    <w:rsid w:val="00B76546"/>
    <w:rsid w:val="00B76DB6"/>
    <w:rsid w:val="00B773FC"/>
    <w:rsid w:val="00B813F1"/>
    <w:rsid w:val="00B82577"/>
    <w:rsid w:val="00B82BA1"/>
    <w:rsid w:val="00B83207"/>
    <w:rsid w:val="00B835A0"/>
    <w:rsid w:val="00B85722"/>
    <w:rsid w:val="00B90436"/>
    <w:rsid w:val="00B91006"/>
    <w:rsid w:val="00B918C5"/>
    <w:rsid w:val="00B91F0A"/>
    <w:rsid w:val="00B92841"/>
    <w:rsid w:val="00B9364B"/>
    <w:rsid w:val="00B94FF7"/>
    <w:rsid w:val="00B955E2"/>
    <w:rsid w:val="00B96197"/>
    <w:rsid w:val="00B973BC"/>
    <w:rsid w:val="00BA0665"/>
    <w:rsid w:val="00BA16A3"/>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6966"/>
    <w:rsid w:val="00BC7603"/>
    <w:rsid w:val="00BD06E9"/>
    <w:rsid w:val="00BD2098"/>
    <w:rsid w:val="00BD2301"/>
    <w:rsid w:val="00BD25A4"/>
    <w:rsid w:val="00BD294A"/>
    <w:rsid w:val="00BD5401"/>
    <w:rsid w:val="00BD7181"/>
    <w:rsid w:val="00BD7F3B"/>
    <w:rsid w:val="00BE1BF3"/>
    <w:rsid w:val="00BE30B6"/>
    <w:rsid w:val="00BE3418"/>
    <w:rsid w:val="00BE64E9"/>
    <w:rsid w:val="00BE7611"/>
    <w:rsid w:val="00BF0EDF"/>
    <w:rsid w:val="00BF20E1"/>
    <w:rsid w:val="00BF2FFB"/>
    <w:rsid w:val="00BF32BD"/>
    <w:rsid w:val="00BF3863"/>
    <w:rsid w:val="00BF45CF"/>
    <w:rsid w:val="00BF4A3F"/>
    <w:rsid w:val="00BF6ACB"/>
    <w:rsid w:val="00BF6BE5"/>
    <w:rsid w:val="00BF6C53"/>
    <w:rsid w:val="00C00560"/>
    <w:rsid w:val="00C00AD3"/>
    <w:rsid w:val="00C02879"/>
    <w:rsid w:val="00C02F52"/>
    <w:rsid w:val="00C03480"/>
    <w:rsid w:val="00C03A3A"/>
    <w:rsid w:val="00C0408B"/>
    <w:rsid w:val="00C041EE"/>
    <w:rsid w:val="00C050F2"/>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365E"/>
    <w:rsid w:val="00C240C2"/>
    <w:rsid w:val="00C241F1"/>
    <w:rsid w:val="00C24F6E"/>
    <w:rsid w:val="00C25465"/>
    <w:rsid w:val="00C25749"/>
    <w:rsid w:val="00C2602F"/>
    <w:rsid w:val="00C26418"/>
    <w:rsid w:val="00C27322"/>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371"/>
    <w:rsid w:val="00C50930"/>
    <w:rsid w:val="00C5235E"/>
    <w:rsid w:val="00C52D09"/>
    <w:rsid w:val="00C52EE1"/>
    <w:rsid w:val="00C53D40"/>
    <w:rsid w:val="00C54228"/>
    <w:rsid w:val="00C54884"/>
    <w:rsid w:val="00C54FA4"/>
    <w:rsid w:val="00C55E34"/>
    <w:rsid w:val="00C567E8"/>
    <w:rsid w:val="00C57FDE"/>
    <w:rsid w:val="00C622CF"/>
    <w:rsid w:val="00C62533"/>
    <w:rsid w:val="00C62680"/>
    <w:rsid w:val="00C63E34"/>
    <w:rsid w:val="00C64B58"/>
    <w:rsid w:val="00C658A6"/>
    <w:rsid w:val="00C659CB"/>
    <w:rsid w:val="00C660A7"/>
    <w:rsid w:val="00C66231"/>
    <w:rsid w:val="00C67455"/>
    <w:rsid w:val="00C67A38"/>
    <w:rsid w:val="00C67B68"/>
    <w:rsid w:val="00C706A7"/>
    <w:rsid w:val="00C70D48"/>
    <w:rsid w:val="00C732FC"/>
    <w:rsid w:val="00C75CA2"/>
    <w:rsid w:val="00C7613A"/>
    <w:rsid w:val="00C76C5D"/>
    <w:rsid w:val="00C76D68"/>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0E43"/>
    <w:rsid w:val="00C912EC"/>
    <w:rsid w:val="00C914F3"/>
    <w:rsid w:val="00C91714"/>
    <w:rsid w:val="00C91ED7"/>
    <w:rsid w:val="00C928AF"/>
    <w:rsid w:val="00C93349"/>
    <w:rsid w:val="00C9340B"/>
    <w:rsid w:val="00C95A5C"/>
    <w:rsid w:val="00C95C3F"/>
    <w:rsid w:val="00CA01F7"/>
    <w:rsid w:val="00CA0F81"/>
    <w:rsid w:val="00CA371C"/>
    <w:rsid w:val="00CA647D"/>
    <w:rsid w:val="00CA77B8"/>
    <w:rsid w:val="00CB0565"/>
    <w:rsid w:val="00CB0658"/>
    <w:rsid w:val="00CB0F12"/>
    <w:rsid w:val="00CB422F"/>
    <w:rsid w:val="00CB526C"/>
    <w:rsid w:val="00CB5EA1"/>
    <w:rsid w:val="00CB61AA"/>
    <w:rsid w:val="00CB69B8"/>
    <w:rsid w:val="00CB6E98"/>
    <w:rsid w:val="00CB726E"/>
    <w:rsid w:val="00CB7AA0"/>
    <w:rsid w:val="00CC0B2E"/>
    <w:rsid w:val="00CC0E3E"/>
    <w:rsid w:val="00CC1BCA"/>
    <w:rsid w:val="00CC28D7"/>
    <w:rsid w:val="00CC28ED"/>
    <w:rsid w:val="00CC5578"/>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33CF"/>
    <w:rsid w:val="00CE37B0"/>
    <w:rsid w:val="00CE3F9D"/>
    <w:rsid w:val="00CE5BEE"/>
    <w:rsid w:val="00CE60CE"/>
    <w:rsid w:val="00CE67B7"/>
    <w:rsid w:val="00CF052F"/>
    <w:rsid w:val="00CF1475"/>
    <w:rsid w:val="00CF28D0"/>
    <w:rsid w:val="00CF4CC6"/>
    <w:rsid w:val="00CF652C"/>
    <w:rsid w:val="00CF6667"/>
    <w:rsid w:val="00D00692"/>
    <w:rsid w:val="00D01261"/>
    <w:rsid w:val="00D02D72"/>
    <w:rsid w:val="00D0420F"/>
    <w:rsid w:val="00D046E1"/>
    <w:rsid w:val="00D04ADF"/>
    <w:rsid w:val="00D0504F"/>
    <w:rsid w:val="00D054EB"/>
    <w:rsid w:val="00D055A5"/>
    <w:rsid w:val="00D06154"/>
    <w:rsid w:val="00D06796"/>
    <w:rsid w:val="00D07493"/>
    <w:rsid w:val="00D1099A"/>
    <w:rsid w:val="00D1180A"/>
    <w:rsid w:val="00D132A3"/>
    <w:rsid w:val="00D13AD5"/>
    <w:rsid w:val="00D15B6E"/>
    <w:rsid w:val="00D15D25"/>
    <w:rsid w:val="00D16424"/>
    <w:rsid w:val="00D16A69"/>
    <w:rsid w:val="00D171FC"/>
    <w:rsid w:val="00D20AAF"/>
    <w:rsid w:val="00D20FC4"/>
    <w:rsid w:val="00D22933"/>
    <w:rsid w:val="00D22AE2"/>
    <w:rsid w:val="00D23DB0"/>
    <w:rsid w:val="00D241E7"/>
    <w:rsid w:val="00D24370"/>
    <w:rsid w:val="00D243A1"/>
    <w:rsid w:val="00D24AF9"/>
    <w:rsid w:val="00D255A3"/>
    <w:rsid w:val="00D267FB"/>
    <w:rsid w:val="00D30F66"/>
    <w:rsid w:val="00D319D5"/>
    <w:rsid w:val="00D3369D"/>
    <w:rsid w:val="00D344FA"/>
    <w:rsid w:val="00D345F6"/>
    <w:rsid w:val="00D34B4F"/>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67AF1"/>
    <w:rsid w:val="00D70233"/>
    <w:rsid w:val="00D7406D"/>
    <w:rsid w:val="00D74DE8"/>
    <w:rsid w:val="00D74FC9"/>
    <w:rsid w:val="00D759B4"/>
    <w:rsid w:val="00D76361"/>
    <w:rsid w:val="00D76481"/>
    <w:rsid w:val="00D76733"/>
    <w:rsid w:val="00D80C77"/>
    <w:rsid w:val="00D80D81"/>
    <w:rsid w:val="00D820D2"/>
    <w:rsid w:val="00D82B09"/>
    <w:rsid w:val="00D82DE5"/>
    <w:rsid w:val="00D83017"/>
    <w:rsid w:val="00D83777"/>
    <w:rsid w:val="00D84FB2"/>
    <w:rsid w:val="00D854EF"/>
    <w:rsid w:val="00D87CA2"/>
    <w:rsid w:val="00D903FC"/>
    <w:rsid w:val="00D90F20"/>
    <w:rsid w:val="00D91974"/>
    <w:rsid w:val="00D95099"/>
    <w:rsid w:val="00D957AC"/>
    <w:rsid w:val="00D95B3B"/>
    <w:rsid w:val="00D95EE7"/>
    <w:rsid w:val="00D96A2E"/>
    <w:rsid w:val="00DA0490"/>
    <w:rsid w:val="00DA3BF3"/>
    <w:rsid w:val="00DA3CD9"/>
    <w:rsid w:val="00DA5154"/>
    <w:rsid w:val="00DA6600"/>
    <w:rsid w:val="00DA6903"/>
    <w:rsid w:val="00DA7B05"/>
    <w:rsid w:val="00DB3033"/>
    <w:rsid w:val="00DB4236"/>
    <w:rsid w:val="00DB4DA5"/>
    <w:rsid w:val="00DB5C98"/>
    <w:rsid w:val="00DB7987"/>
    <w:rsid w:val="00DC1273"/>
    <w:rsid w:val="00DC1330"/>
    <w:rsid w:val="00DC17B9"/>
    <w:rsid w:val="00DC2576"/>
    <w:rsid w:val="00DC274F"/>
    <w:rsid w:val="00DC2BB3"/>
    <w:rsid w:val="00DC300F"/>
    <w:rsid w:val="00DC3680"/>
    <w:rsid w:val="00DC3ABD"/>
    <w:rsid w:val="00DC4853"/>
    <w:rsid w:val="00DC7DE8"/>
    <w:rsid w:val="00DD24D1"/>
    <w:rsid w:val="00DD3539"/>
    <w:rsid w:val="00DD4376"/>
    <w:rsid w:val="00DD46AE"/>
    <w:rsid w:val="00DD4938"/>
    <w:rsid w:val="00DD4AB6"/>
    <w:rsid w:val="00DD4D4B"/>
    <w:rsid w:val="00DD64A0"/>
    <w:rsid w:val="00DD6B61"/>
    <w:rsid w:val="00DD7803"/>
    <w:rsid w:val="00DD79D1"/>
    <w:rsid w:val="00DE275D"/>
    <w:rsid w:val="00DE2CD3"/>
    <w:rsid w:val="00DE36C6"/>
    <w:rsid w:val="00DE36DB"/>
    <w:rsid w:val="00DE518E"/>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ACF"/>
    <w:rsid w:val="00E041E0"/>
    <w:rsid w:val="00E04458"/>
    <w:rsid w:val="00E047D0"/>
    <w:rsid w:val="00E0539B"/>
    <w:rsid w:val="00E0667A"/>
    <w:rsid w:val="00E1016C"/>
    <w:rsid w:val="00E108FC"/>
    <w:rsid w:val="00E10A7A"/>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2030"/>
    <w:rsid w:val="00E3308D"/>
    <w:rsid w:val="00E34C21"/>
    <w:rsid w:val="00E35222"/>
    <w:rsid w:val="00E37098"/>
    <w:rsid w:val="00E37384"/>
    <w:rsid w:val="00E41C6F"/>
    <w:rsid w:val="00E434E4"/>
    <w:rsid w:val="00E43E1F"/>
    <w:rsid w:val="00E44906"/>
    <w:rsid w:val="00E46177"/>
    <w:rsid w:val="00E50474"/>
    <w:rsid w:val="00E50B71"/>
    <w:rsid w:val="00E51C84"/>
    <w:rsid w:val="00E523E6"/>
    <w:rsid w:val="00E525DE"/>
    <w:rsid w:val="00E52E65"/>
    <w:rsid w:val="00E537A4"/>
    <w:rsid w:val="00E539E4"/>
    <w:rsid w:val="00E54360"/>
    <w:rsid w:val="00E55889"/>
    <w:rsid w:val="00E55B9D"/>
    <w:rsid w:val="00E57052"/>
    <w:rsid w:val="00E61586"/>
    <w:rsid w:val="00E61CD4"/>
    <w:rsid w:val="00E628F3"/>
    <w:rsid w:val="00E64B20"/>
    <w:rsid w:val="00E6522E"/>
    <w:rsid w:val="00E66508"/>
    <w:rsid w:val="00E70C20"/>
    <w:rsid w:val="00E70C95"/>
    <w:rsid w:val="00E71938"/>
    <w:rsid w:val="00E71941"/>
    <w:rsid w:val="00E725A8"/>
    <w:rsid w:val="00E7306C"/>
    <w:rsid w:val="00E734AD"/>
    <w:rsid w:val="00E7476A"/>
    <w:rsid w:val="00E7478B"/>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5109"/>
    <w:rsid w:val="00E955F1"/>
    <w:rsid w:val="00E9735B"/>
    <w:rsid w:val="00E976D8"/>
    <w:rsid w:val="00EA0ABF"/>
    <w:rsid w:val="00EA16C3"/>
    <w:rsid w:val="00EA1D2C"/>
    <w:rsid w:val="00EA2AE7"/>
    <w:rsid w:val="00EA3178"/>
    <w:rsid w:val="00EA3960"/>
    <w:rsid w:val="00EA50E4"/>
    <w:rsid w:val="00EA53D0"/>
    <w:rsid w:val="00EA55FB"/>
    <w:rsid w:val="00EA5FCD"/>
    <w:rsid w:val="00EA668F"/>
    <w:rsid w:val="00EB2A15"/>
    <w:rsid w:val="00EB32A5"/>
    <w:rsid w:val="00EB5A3C"/>
    <w:rsid w:val="00EB5C64"/>
    <w:rsid w:val="00EB6848"/>
    <w:rsid w:val="00EC00EB"/>
    <w:rsid w:val="00EC018B"/>
    <w:rsid w:val="00EC0D02"/>
    <w:rsid w:val="00EC1105"/>
    <w:rsid w:val="00EC1A98"/>
    <w:rsid w:val="00EC237D"/>
    <w:rsid w:val="00EC3232"/>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5D81"/>
    <w:rsid w:val="00EE6CE0"/>
    <w:rsid w:val="00EF15C5"/>
    <w:rsid w:val="00EF19CE"/>
    <w:rsid w:val="00EF4B4F"/>
    <w:rsid w:val="00EF5645"/>
    <w:rsid w:val="00EF6030"/>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3F74"/>
    <w:rsid w:val="00F14313"/>
    <w:rsid w:val="00F1493A"/>
    <w:rsid w:val="00F15CEE"/>
    <w:rsid w:val="00F1636C"/>
    <w:rsid w:val="00F17C78"/>
    <w:rsid w:val="00F20486"/>
    <w:rsid w:val="00F20D89"/>
    <w:rsid w:val="00F21134"/>
    <w:rsid w:val="00F21A57"/>
    <w:rsid w:val="00F21B9F"/>
    <w:rsid w:val="00F23588"/>
    <w:rsid w:val="00F23BC6"/>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BFA"/>
    <w:rsid w:val="00F60DFC"/>
    <w:rsid w:val="00F61953"/>
    <w:rsid w:val="00F61DCF"/>
    <w:rsid w:val="00F63257"/>
    <w:rsid w:val="00F67D04"/>
    <w:rsid w:val="00F70F30"/>
    <w:rsid w:val="00F71407"/>
    <w:rsid w:val="00F71615"/>
    <w:rsid w:val="00F72539"/>
    <w:rsid w:val="00F72F2E"/>
    <w:rsid w:val="00F73574"/>
    <w:rsid w:val="00F74910"/>
    <w:rsid w:val="00F74ED8"/>
    <w:rsid w:val="00F75F35"/>
    <w:rsid w:val="00F76017"/>
    <w:rsid w:val="00F7615E"/>
    <w:rsid w:val="00F76CDB"/>
    <w:rsid w:val="00F77DBB"/>
    <w:rsid w:val="00F8036F"/>
    <w:rsid w:val="00F807BE"/>
    <w:rsid w:val="00F80E44"/>
    <w:rsid w:val="00F81120"/>
    <w:rsid w:val="00F814EB"/>
    <w:rsid w:val="00F8398F"/>
    <w:rsid w:val="00F83A5E"/>
    <w:rsid w:val="00F83BD2"/>
    <w:rsid w:val="00F84FFB"/>
    <w:rsid w:val="00F8634F"/>
    <w:rsid w:val="00F8660A"/>
    <w:rsid w:val="00F869A7"/>
    <w:rsid w:val="00F8706B"/>
    <w:rsid w:val="00F8728C"/>
    <w:rsid w:val="00F877DD"/>
    <w:rsid w:val="00F87B25"/>
    <w:rsid w:val="00F9042E"/>
    <w:rsid w:val="00F913FD"/>
    <w:rsid w:val="00F92252"/>
    <w:rsid w:val="00F93826"/>
    <w:rsid w:val="00F9527E"/>
    <w:rsid w:val="00F95781"/>
    <w:rsid w:val="00F9617D"/>
    <w:rsid w:val="00F96819"/>
    <w:rsid w:val="00F97230"/>
    <w:rsid w:val="00F978D1"/>
    <w:rsid w:val="00F97F94"/>
    <w:rsid w:val="00FA0696"/>
    <w:rsid w:val="00FA0F0E"/>
    <w:rsid w:val="00FA2791"/>
    <w:rsid w:val="00FA4F66"/>
    <w:rsid w:val="00FA54E4"/>
    <w:rsid w:val="00FA5F4C"/>
    <w:rsid w:val="00FA60E5"/>
    <w:rsid w:val="00FA6146"/>
    <w:rsid w:val="00FA6635"/>
    <w:rsid w:val="00FB115E"/>
    <w:rsid w:val="00FB15F3"/>
    <w:rsid w:val="00FB2B80"/>
    <w:rsid w:val="00FB2D83"/>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093"/>
    <w:rsid w:val="00FD31FD"/>
    <w:rsid w:val="00FD3365"/>
    <w:rsid w:val="00FD355B"/>
    <w:rsid w:val="00FD379B"/>
    <w:rsid w:val="00FD4C4D"/>
    <w:rsid w:val="00FE06B0"/>
    <w:rsid w:val="00FE06BE"/>
    <w:rsid w:val="00FE0AA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A66CA"/>
  <w15:docId w15:val="{62BBDDA7-E52D-4D85-AA73-4E04E7BB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uiPriority w:val="9"/>
    <w:qFormat/>
    <w:rsid w:val="0039357D"/>
    <w:pPr>
      <w:keepNext/>
      <w:numPr>
        <w:ilvl w:val="1"/>
        <w:numId w:val="4"/>
      </w:numPr>
      <w:spacing w:after="0"/>
      <w:outlineLvl w:val="1"/>
    </w:pPr>
    <w:rPr>
      <w:rFonts w:cs="Arial"/>
      <w:b/>
      <w:bCs/>
      <w:iCs/>
      <w:sz w:val="24"/>
    </w:rPr>
  </w:style>
  <w:style w:type="paragraph" w:styleId="3">
    <w:name w:val="heading 3"/>
    <w:basedOn w:val="a0"/>
    <w:next w:val="a0"/>
    <w:link w:val="30"/>
    <w:uiPriority w:val="9"/>
    <w:unhideWhenUsed/>
    <w:qFormat/>
    <w:rsid w:val="002369FD"/>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uiPriority w:val="9"/>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755E42"/>
    <w:pPr>
      <w:keepNext/>
      <w:keepLines/>
      <w:spacing w:before="40"/>
      <w:outlineLvl w:val="4"/>
    </w:pPr>
    <w:rPr>
      <w:rFonts w:asciiTheme="majorHAnsi" w:eastAsiaTheme="majorEastAsia" w:hAnsiTheme="majorHAnsi" w:cstheme="majorBidi"/>
      <w:color w:val="365F91" w:themeColor="accent1" w:themeShade="B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qFormat/>
    <w:rsid w:val="008F0CB1"/>
    <w:pPr>
      <w:widowControl w:val="0"/>
      <w:tabs>
        <w:tab w:val="left" w:pos="567"/>
        <w:tab w:val="left" w:pos="9000"/>
        <w:tab w:val="left" w:pos="9180"/>
      </w:tabs>
      <w:ind w:right="468" w:firstLine="567"/>
      <w:jc w:val="left"/>
    </w:pPr>
    <w:rPr>
      <w:noProof/>
    </w:rPr>
  </w:style>
  <w:style w:type="paragraph" w:styleId="20">
    <w:name w:val="toc 2"/>
    <w:basedOn w:val="a0"/>
    <w:next w:val="a0"/>
    <w:autoRedefine/>
    <w:uiPriority w:val="39"/>
    <w:qFormat/>
    <w:rsid w:val="008F0CB1"/>
    <w:pPr>
      <w:widowControl w:val="0"/>
      <w:tabs>
        <w:tab w:val="left" w:pos="284"/>
        <w:tab w:val="left" w:pos="426"/>
        <w:tab w:val="left" w:pos="567"/>
        <w:tab w:val="left" w:pos="993"/>
        <w:tab w:val="left" w:pos="9000"/>
      </w:tabs>
      <w:ind w:right="108" w:firstLine="567"/>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1"/>
    <w:qFormat/>
    <w:rsid w:val="00F72539"/>
    <w:pPr>
      <w:ind w:left="480"/>
      <w:jc w:val="left"/>
    </w:pPr>
    <w:rPr>
      <w:sz w:val="24"/>
      <w:lang w:val="en-US" w:eastAsia="en-US"/>
    </w:rPr>
  </w:style>
  <w:style w:type="paragraph" w:styleId="42">
    <w:name w:val="toc 4"/>
    <w:basedOn w:val="a0"/>
    <w:next w:val="a0"/>
    <w:autoRedefine/>
    <w:uiPriority w:val="1"/>
    <w:qFormat/>
    <w:rsid w:val="00F72539"/>
    <w:pPr>
      <w:ind w:left="720"/>
      <w:jc w:val="left"/>
    </w:pPr>
    <w:rPr>
      <w:sz w:val="24"/>
      <w:lang w:val="en-US" w:eastAsia="en-US"/>
    </w:rPr>
  </w:style>
  <w:style w:type="paragraph" w:styleId="51">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basedOn w:val="a1"/>
    <w:link w:val="af5"/>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uiPriority w:val="1"/>
    <w:qFormat/>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styleId="aff0">
    <w:name w:val="annotation reference"/>
    <w:basedOn w:val="a1"/>
    <w:rsid w:val="00C63E34"/>
    <w:rPr>
      <w:sz w:val="16"/>
      <w:szCs w:val="16"/>
    </w:rPr>
  </w:style>
  <w:style w:type="paragraph" w:styleId="aff1">
    <w:name w:val="annotation text"/>
    <w:basedOn w:val="a0"/>
    <w:link w:val="aff2"/>
    <w:rsid w:val="00C63E34"/>
    <w:rPr>
      <w:sz w:val="20"/>
      <w:szCs w:val="20"/>
    </w:rPr>
  </w:style>
  <w:style w:type="character" w:customStyle="1" w:styleId="aff2">
    <w:name w:val="Текст примечания Знак"/>
    <w:basedOn w:val="a1"/>
    <w:link w:val="aff1"/>
    <w:rsid w:val="00C63E34"/>
  </w:style>
  <w:style w:type="paragraph" w:styleId="aff3">
    <w:name w:val="annotation subject"/>
    <w:basedOn w:val="aff1"/>
    <w:next w:val="aff1"/>
    <w:link w:val="aff4"/>
    <w:rsid w:val="00C63E34"/>
    <w:rPr>
      <w:b/>
      <w:bCs/>
    </w:rPr>
  </w:style>
  <w:style w:type="character" w:customStyle="1" w:styleId="aff4">
    <w:name w:val="Тема примечания Знак"/>
    <w:basedOn w:val="aff2"/>
    <w:link w:val="aff3"/>
    <w:rsid w:val="00C63E34"/>
    <w:rPr>
      <w:b/>
      <w:bCs/>
    </w:rPr>
  </w:style>
  <w:style w:type="character" w:customStyle="1" w:styleId="50">
    <w:name w:val="Заголовок 5 Знак"/>
    <w:basedOn w:val="a1"/>
    <w:link w:val="5"/>
    <w:semiHidden/>
    <w:rsid w:val="00755E42"/>
    <w:rPr>
      <w:rFonts w:asciiTheme="majorHAnsi" w:eastAsiaTheme="majorEastAsia" w:hAnsiTheme="majorHAnsi" w:cstheme="majorBidi"/>
      <w:color w:val="365F91" w:themeColor="accent1" w:themeShade="BF"/>
      <w:sz w:val="28"/>
      <w:szCs w:val="24"/>
    </w:rPr>
  </w:style>
  <w:style w:type="character" w:customStyle="1" w:styleId="30">
    <w:name w:val="Заголовок 3 Знак"/>
    <w:basedOn w:val="a1"/>
    <w:link w:val="3"/>
    <w:semiHidden/>
    <w:rsid w:val="002369FD"/>
    <w:rPr>
      <w:rFonts w:asciiTheme="majorHAnsi" w:eastAsiaTheme="majorEastAsia" w:hAnsiTheme="majorHAnsi" w:cstheme="majorBidi"/>
      <w:color w:val="243F60" w:themeColor="accent1" w:themeShade="7F"/>
      <w:sz w:val="24"/>
      <w:szCs w:val="24"/>
    </w:rPr>
  </w:style>
  <w:style w:type="character" w:customStyle="1" w:styleId="af">
    <w:name w:val="Нижний колонтитул Знак"/>
    <w:basedOn w:val="a1"/>
    <w:link w:val="ae"/>
    <w:uiPriority w:val="99"/>
    <w:rsid w:val="00D67A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B4E8-F9A6-4414-9C5D-5B186420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3975</TotalTime>
  <Pages>52</Pages>
  <Words>15517</Words>
  <Characters>88451</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103761</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user</cp:lastModifiedBy>
  <cp:revision>10</cp:revision>
  <cp:lastPrinted>2019-09-12T10:51:00Z</cp:lastPrinted>
  <dcterms:created xsi:type="dcterms:W3CDTF">2019-05-22T05:14:00Z</dcterms:created>
  <dcterms:modified xsi:type="dcterms:W3CDTF">2020-08-13T21:00:00Z</dcterms:modified>
</cp:coreProperties>
</file>